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036" w:rsidRDefault="00D004C1" w:rsidP="00395036">
      <w:pPr>
        <w:ind w:right="565"/>
        <w:rPr>
          <w:rFonts w:asciiTheme="majorHAnsi" w:hAnsiTheme="majorHAnsi" w:cstheme="majorHAnsi"/>
          <w:b/>
        </w:rPr>
      </w:pPr>
      <w:r>
        <w:rPr>
          <w:rFonts w:asciiTheme="minorHAnsi" w:hAnsiTheme="minorHAnsi" w:cstheme="minorHAnsi"/>
          <w:b/>
          <w:noProof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-1155065</wp:posOffset>
                </wp:positionV>
                <wp:extent cx="5543550" cy="9144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4C1" w:rsidRDefault="00D004C1" w:rsidP="00D004C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 w:rsidRPr="00BB5DF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CONCOURS PROFESS</w:t>
                            </w:r>
                            <w:r w:rsidR="0096711A" w:rsidRPr="00BB5DF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 xml:space="preserve">IONNEL POUR L’ACCES AU GRADE D’INFIRMIER </w:t>
                            </w:r>
                            <w:r w:rsidRPr="00BB5DF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 xml:space="preserve">CADRE SUPERIEUR DE SANTE PARAMEDICAL (FILIERE </w:t>
                            </w:r>
                            <w:r w:rsidR="0096711A" w:rsidRPr="00BB5DF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INFIRMIERE</w:t>
                            </w:r>
                            <w:r w:rsidRPr="00BB5DF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047214" w:rsidRPr="00BB5DF2" w:rsidRDefault="00047214" w:rsidP="00D004C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</w:p>
                          <w:p w:rsidR="00D004C1" w:rsidRPr="00047214" w:rsidRDefault="00047214" w:rsidP="0004721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u w:val="single"/>
                              </w:rPr>
                            </w:pPr>
                            <w:r w:rsidRPr="00047214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u w:val="single"/>
                              </w:rPr>
                              <w:t>DOSSIER ADMINISTRATIF ET RAPPORT HIERARCHIQUE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6.2pt;margin-top:-90.95pt;width:436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" fillcolor="white [3201]" strokeweight=".5pt">
                <v:textbox>
                  <w:txbxContent>
                    <w:p w:rsidR="00D004C1" w:rsidRDefault="00D004C1" w:rsidP="00D004C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  <w:r w:rsidRPr="00BB5DF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CONCOURS PROFESS</w:t>
                      </w:r>
                      <w:r w:rsidR="0096711A" w:rsidRPr="00BB5DF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 xml:space="preserve">IONNEL POUR L’ACCES AU GRADE D’INFIRMIER </w:t>
                      </w:r>
                      <w:r w:rsidRPr="00BB5DF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 xml:space="preserve">CADRE SUPERIEUR DE SANTE PARAMEDICAL (FILIERE </w:t>
                      </w:r>
                      <w:r w:rsidR="0096711A" w:rsidRPr="00BB5DF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INFIRMIERE</w:t>
                      </w:r>
                      <w:r w:rsidRPr="00BB5DF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)</w:t>
                      </w:r>
                    </w:p>
                    <w:p w:rsidR="00047214" w:rsidRPr="00BB5DF2" w:rsidRDefault="00047214" w:rsidP="00D004C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</w:p>
                    <w:p w:rsidR="00D004C1" w:rsidRPr="00047214" w:rsidRDefault="00047214" w:rsidP="0004721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u w:val="single"/>
                        </w:rPr>
                      </w:pPr>
                      <w:r w:rsidRPr="00047214">
                        <w:rPr>
                          <w:rFonts w:asciiTheme="majorHAnsi" w:hAnsiTheme="majorHAnsi" w:cstheme="majorHAnsi"/>
                          <w:b/>
                          <w:sz w:val="24"/>
                          <w:u w:val="single"/>
                        </w:rPr>
                        <w:t>DOSSIER ADMINISTRATIF ET RAPPORT HIERARCHIQUE</w:t>
                      </w:r>
                    </w:p>
                  </w:txbxContent>
                </v:textbox>
              </v:shape>
            </w:pict>
          </mc:Fallback>
        </mc:AlternateContent>
      </w:r>
      <w:r w:rsidR="00395036">
        <w:rPr>
          <w:rFonts w:asciiTheme="minorHAnsi" w:hAnsiTheme="minorHAnsi" w:cstheme="minorHAnsi"/>
          <w:b/>
          <w:szCs w:val="22"/>
        </w:rPr>
        <w:t>D</w:t>
      </w:r>
      <w:r w:rsidR="00395036">
        <w:rPr>
          <w:rFonts w:asciiTheme="majorHAnsi" w:hAnsiTheme="majorHAnsi" w:cstheme="majorHAnsi"/>
          <w:b/>
        </w:rPr>
        <w:t xml:space="preserve">irection des ressources </w:t>
      </w:r>
    </w:p>
    <w:p w:rsidR="00395036" w:rsidRDefault="00395036" w:rsidP="00395036">
      <w:pPr>
        <w:ind w:right="565"/>
        <w:rPr>
          <w:rFonts w:asciiTheme="majorHAnsi" w:hAnsiTheme="majorHAnsi" w:cstheme="majorHAnsi"/>
          <w:b/>
        </w:rPr>
      </w:pPr>
      <w:proofErr w:type="gramStart"/>
      <w:r>
        <w:rPr>
          <w:rFonts w:asciiTheme="majorHAnsi" w:hAnsiTheme="majorHAnsi" w:cstheme="majorHAnsi"/>
          <w:b/>
        </w:rPr>
        <w:t>humaines</w:t>
      </w:r>
      <w:proofErr w:type="gramEnd"/>
      <w:r>
        <w:rPr>
          <w:rFonts w:asciiTheme="majorHAnsi" w:hAnsiTheme="majorHAnsi" w:cstheme="majorHAnsi"/>
          <w:b/>
        </w:rPr>
        <w:t xml:space="preserve"> et de la formation</w:t>
      </w:r>
    </w:p>
    <w:p w:rsidR="00395036" w:rsidRDefault="00395036" w:rsidP="00395036">
      <w:pPr>
        <w:ind w:right="565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162</w:t>
      </w:r>
      <w:bookmarkStart w:id="0" w:name="_GoBack"/>
      <w:bookmarkEnd w:id="0"/>
      <w:r>
        <w:rPr>
          <w:rFonts w:asciiTheme="majorHAnsi" w:hAnsiTheme="majorHAnsi" w:cstheme="majorHAnsi"/>
          <w:b/>
          <w:i/>
        </w:rPr>
        <w:t xml:space="preserve"> avenue Lacassagne</w:t>
      </w:r>
    </w:p>
    <w:p w:rsidR="00395036" w:rsidRDefault="00395036" w:rsidP="00395036">
      <w:pPr>
        <w:ind w:right="565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Bâtiment B</w:t>
      </w:r>
    </w:p>
    <w:p w:rsidR="00395036" w:rsidRDefault="00395036" w:rsidP="00395036">
      <w:pPr>
        <w:ind w:right="565"/>
        <w:rPr>
          <w:rFonts w:asciiTheme="majorHAnsi" w:hAnsiTheme="majorHAnsi" w:cstheme="majorHAnsi"/>
          <w:b/>
          <w:i/>
          <w:sz w:val="22"/>
          <w:szCs w:val="22"/>
        </w:rPr>
      </w:pPr>
      <w:r>
        <w:rPr>
          <w:rFonts w:asciiTheme="majorHAnsi" w:hAnsiTheme="majorHAnsi" w:cstheme="majorHAnsi"/>
          <w:b/>
          <w:i/>
        </w:rPr>
        <w:t>69424 LYON Cedex 03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71373" w:rsidRDefault="00071373" w:rsidP="00557877">
      <w:pPr>
        <w:ind w:right="1417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557877">
        <w:rPr>
          <w:rFonts w:asciiTheme="minorHAnsi" w:hAnsiTheme="minorHAnsi" w:cstheme="minorHAnsi"/>
          <w:b/>
          <w:sz w:val="24"/>
          <w:szCs w:val="22"/>
          <w:u w:val="single"/>
        </w:rPr>
        <w:t>I - PARTIE A COMPLÉTER PAR LE BUREAU DU PERSONNEL DU CANDIDAT</w:t>
      </w:r>
    </w:p>
    <w:p w:rsidR="00557877" w:rsidRPr="00557877" w:rsidRDefault="00557877" w:rsidP="00557877">
      <w:pPr>
        <w:ind w:right="1417"/>
        <w:jc w:val="center"/>
        <w:rPr>
          <w:rFonts w:asciiTheme="minorHAnsi" w:hAnsiTheme="minorHAnsi" w:cstheme="minorHAnsi"/>
          <w:b/>
          <w:sz w:val="24"/>
          <w:szCs w:val="22"/>
          <w:u w:val="single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ÉTABLISSEMENT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UNITÉ D'AFFECTATION ACTUELLE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MATRICULE 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5578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71373" w:rsidRPr="00557877" w:rsidRDefault="00557877" w:rsidP="00557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4"/>
          <w:szCs w:val="22"/>
        </w:rPr>
      </w:pPr>
      <w:r w:rsidRPr="00557877">
        <w:rPr>
          <w:rFonts w:asciiTheme="minorHAnsi" w:hAnsiTheme="minorHAnsi" w:cstheme="minorHAnsi"/>
          <w:b/>
          <w:i/>
          <w:sz w:val="24"/>
          <w:szCs w:val="22"/>
        </w:rPr>
        <w:t>ETAT CIVIL</w:t>
      </w:r>
    </w:p>
    <w:p w:rsidR="00557877" w:rsidRPr="00942A6D" w:rsidRDefault="00557877" w:rsidP="005578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NOM </w:t>
      </w:r>
      <w:r w:rsidR="00851460">
        <w:rPr>
          <w:rFonts w:asciiTheme="minorHAnsi" w:hAnsiTheme="minorHAnsi" w:cstheme="minorHAnsi"/>
          <w:b/>
          <w:sz w:val="22"/>
          <w:szCs w:val="22"/>
        </w:rPr>
        <w:t>D’USAGE</w:t>
      </w:r>
      <w:r w:rsidRPr="00942A6D">
        <w:rPr>
          <w:rFonts w:asciiTheme="minorHAnsi" w:hAnsiTheme="minorHAnsi" w:cstheme="minorHAnsi"/>
          <w:b/>
          <w:sz w:val="22"/>
          <w:szCs w:val="22"/>
        </w:rPr>
        <w:t xml:space="preserve"> :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 xml:space="preserve">NOM </w:t>
      </w:r>
      <w:r w:rsidR="00773D3C">
        <w:rPr>
          <w:rFonts w:asciiTheme="minorHAnsi" w:hAnsiTheme="minorHAnsi" w:cstheme="minorHAnsi"/>
          <w:b/>
          <w:sz w:val="22"/>
          <w:szCs w:val="22"/>
        </w:rPr>
        <w:t>DE FAMILLE</w:t>
      </w:r>
      <w:r w:rsidRPr="00942A6D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PRÉNOM :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DATE DE NAISSANCE :</w:t>
      </w:r>
    </w:p>
    <w:p w:rsidR="00071373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851460" w:rsidRDefault="00851460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557877" w:rsidRDefault="00071373" w:rsidP="00557877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557877">
        <w:rPr>
          <w:rFonts w:asciiTheme="minorHAnsi" w:hAnsiTheme="minorHAnsi" w:cstheme="minorHAnsi"/>
          <w:color w:val="auto"/>
          <w:sz w:val="24"/>
          <w:szCs w:val="22"/>
        </w:rPr>
        <w:t>DÉROULEMENT DE LA CARRIÈRE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DATE D'ENTRÉE DANS LA FONCTION PUBLIQUE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SERVICES EFFECTIFS DANS LE GRADE DE CADRE DE SANTE OU SURVEILLANT DES SERVICES MEDICAUX AU </w:t>
      </w:r>
      <w:r w:rsidR="00262FBD">
        <w:rPr>
          <w:rFonts w:asciiTheme="minorHAnsi" w:hAnsiTheme="minorHAnsi" w:cstheme="minorHAnsi"/>
          <w:b/>
          <w:sz w:val="22"/>
          <w:szCs w:val="22"/>
        </w:rPr>
        <w:t>01.01.202</w:t>
      </w:r>
      <w:r w:rsidR="007C62BD">
        <w:rPr>
          <w:rFonts w:asciiTheme="minorHAnsi" w:hAnsiTheme="minorHAnsi" w:cstheme="minorHAnsi"/>
          <w:b/>
          <w:sz w:val="22"/>
          <w:szCs w:val="22"/>
        </w:rPr>
        <w:t>5</w:t>
      </w:r>
      <w:r w:rsidRPr="00942A6D">
        <w:rPr>
          <w:rFonts w:asciiTheme="minorHAnsi" w:hAnsiTheme="minorHAnsi" w:cstheme="minorHAnsi"/>
          <w:b/>
          <w:sz w:val="22"/>
          <w:szCs w:val="22"/>
        </w:rPr>
        <w:t> 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ABSENCES SANS TRAITEMENT DEPUIS LA NOMINATION AU GRADE DE SURVEILLANT(E) ou CADRE DE SANTE 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557877" w:rsidRDefault="00557877" w:rsidP="00557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4"/>
          <w:szCs w:val="22"/>
        </w:rPr>
      </w:pPr>
      <w:r>
        <w:rPr>
          <w:rFonts w:asciiTheme="minorHAnsi" w:hAnsiTheme="minorHAnsi" w:cstheme="minorHAnsi"/>
          <w:b/>
          <w:i/>
          <w:sz w:val="24"/>
          <w:szCs w:val="22"/>
        </w:rPr>
        <w:t>NOTATION (joindre les photocopies des fiches de notation)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7E00BF" w:rsidRDefault="007E00BF" w:rsidP="007E00B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="00C86A4C">
        <w:rPr>
          <w:rFonts w:asciiTheme="minorHAnsi" w:hAnsiTheme="minorHAnsi" w:cstheme="minorHAnsi"/>
          <w:b/>
          <w:sz w:val="22"/>
          <w:szCs w:val="22"/>
        </w:rPr>
        <w:t>20</w:t>
      </w:r>
      <w:r>
        <w:rPr>
          <w:rFonts w:asciiTheme="minorHAnsi" w:hAnsiTheme="minorHAnsi" w:cstheme="minorHAnsi"/>
          <w:b/>
          <w:sz w:val="22"/>
          <w:szCs w:val="22"/>
        </w:rPr>
        <w:t> 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202</w:t>
      </w:r>
      <w:r w:rsidR="00C86A4C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 xml:space="preserve"> 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7E00BF" w:rsidRDefault="007E00BF" w:rsidP="007E00B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</w:t>
      </w:r>
      <w:r w:rsidR="00395036">
        <w:rPr>
          <w:rFonts w:asciiTheme="minorHAnsi" w:hAnsiTheme="minorHAnsi" w:cstheme="minorHAnsi"/>
          <w:b/>
          <w:sz w:val="22"/>
          <w:szCs w:val="22"/>
        </w:rPr>
        <w:t>2</w:t>
      </w:r>
      <w:r w:rsidR="00C86A4C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 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202</w:t>
      </w:r>
      <w:r w:rsidR="00C86A4C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 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INSCRIPTION(S) AUX CONCOURS SUR TITRES DE CADRE SUPERIEUR DES ANNÉES PRÉCÉDENTES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OUI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NON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Année(s), établissement et profil de poste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395036" w:rsidRPr="00942A6D" w:rsidRDefault="00395036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557877" w:rsidRDefault="00071373" w:rsidP="000713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567"/>
        <w:jc w:val="center"/>
        <w:rPr>
          <w:rFonts w:asciiTheme="minorHAnsi" w:hAnsiTheme="minorHAnsi" w:cstheme="minorHAnsi"/>
          <w:b/>
          <w:i/>
          <w:sz w:val="24"/>
          <w:szCs w:val="22"/>
        </w:rPr>
      </w:pPr>
      <w:r w:rsidRPr="00557877">
        <w:rPr>
          <w:rFonts w:asciiTheme="minorHAnsi" w:hAnsiTheme="minorHAnsi" w:cstheme="minorHAnsi"/>
          <w:b/>
          <w:i/>
          <w:sz w:val="24"/>
          <w:szCs w:val="22"/>
        </w:rPr>
        <w:lastRenderedPageBreak/>
        <w:t>AFFECTATIONS SUCCESSIVES DU CANDIDAT</w:t>
      </w: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071373" w:rsidRPr="00942A6D" w:rsidTr="00071373"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1373" w:rsidRPr="00942A6D" w:rsidRDefault="00071373" w:rsidP="005578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2A6D">
              <w:rPr>
                <w:rFonts w:asciiTheme="minorHAnsi" w:hAnsiTheme="minorHAnsi" w:cstheme="minorHAnsi"/>
                <w:b/>
                <w:sz w:val="22"/>
                <w:szCs w:val="22"/>
              </w:rPr>
              <w:t>ÉTABLISSEMENT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1373" w:rsidRPr="00942A6D" w:rsidRDefault="00071373" w:rsidP="00557877">
            <w:pPr>
              <w:pStyle w:val="Titre1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942A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DISCIPLINE DE SOINS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1373" w:rsidRPr="00557877" w:rsidRDefault="00557877" w:rsidP="005578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7877">
              <w:rPr>
                <w:rFonts w:asciiTheme="minorHAnsi" w:hAnsiTheme="minorHAnsi" w:cstheme="minorHAnsi"/>
                <w:b/>
                <w:sz w:val="22"/>
                <w:szCs w:val="22"/>
              </w:rPr>
              <w:t>PERIODE DU AU</w:t>
            </w:r>
          </w:p>
        </w:tc>
      </w:tr>
      <w:tr w:rsidR="00071373" w:rsidRPr="00942A6D" w:rsidTr="00071373"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ind w:left="567" w:right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557877" w:rsidRDefault="00071373" w:rsidP="00557877">
      <w:pPr>
        <w:ind w:right="1417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557877">
        <w:rPr>
          <w:rFonts w:asciiTheme="minorHAnsi" w:hAnsiTheme="minorHAnsi" w:cstheme="minorHAnsi"/>
          <w:b/>
          <w:sz w:val="24"/>
          <w:szCs w:val="22"/>
          <w:u w:val="single"/>
        </w:rPr>
        <w:t>II - PARTIE A COMPLETER PAR LA DIRECTION DES SOINS OU LE CAS ECHEANT PAR LE SUPERIEUR HIERARCHIQUE DIRECT DU CANDIDAT</w:t>
      </w:r>
    </w:p>
    <w:p w:rsidR="00071373" w:rsidRPr="00942A6D" w:rsidRDefault="00071373" w:rsidP="00071373">
      <w:pPr>
        <w:ind w:left="567" w:right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942A6D" w:rsidRDefault="00071373" w:rsidP="00071373">
      <w:pPr>
        <w:pStyle w:val="Titre5"/>
        <w:ind w:right="1134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942A6D">
        <w:rPr>
          <w:rFonts w:asciiTheme="minorHAnsi" w:hAnsiTheme="minorHAnsi" w:cstheme="minorHAnsi"/>
          <w:color w:val="auto"/>
          <w:sz w:val="22"/>
          <w:szCs w:val="22"/>
        </w:rPr>
        <w:t xml:space="preserve">APPRÉCIATIONS PORTÉES SUR LES CONNAISSANCES DU CANDIDAT </w:t>
      </w: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557877" w:rsidRDefault="00071373" w:rsidP="00557877">
      <w:pPr>
        <w:pStyle w:val="Titre2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557877">
        <w:rPr>
          <w:rFonts w:asciiTheme="minorHAnsi" w:hAnsiTheme="minorHAnsi" w:cstheme="minorHAnsi"/>
          <w:color w:val="auto"/>
          <w:sz w:val="22"/>
          <w:szCs w:val="22"/>
          <w:u w:val="single"/>
        </w:rPr>
        <w:t>CONNAISSANCES PROFESSIONNELLES</w:t>
      </w:r>
    </w:p>
    <w:p w:rsidR="00071373" w:rsidRPr="00942A6D" w:rsidRDefault="00071373" w:rsidP="00071373">
      <w:pPr>
        <w:pStyle w:val="Titre3"/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  <w:u w:val="single"/>
        </w:rPr>
      </w:pPr>
      <w:r w:rsidRPr="00942A6D">
        <w:rPr>
          <w:rFonts w:asciiTheme="minorHAnsi" w:hAnsiTheme="minorHAnsi" w:cstheme="minorHAnsi"/>
          <w:sz w:val="22"/>
          <w:szCs w:val="22"/>
          <w:u w:val="single"/>
        </w:rPr>
        <w:t xml:space="preserve">- EN </w:t>
      </w:r>
      <w:r w:rsidR="00633C4D">
        <w:rPr>
          <w:rFonts w:asciiTheme="minorHAnsi" w:hAnsiTheme="minorHAnsi" w:cstheme="minorHAnsi"/>
          <w:sz w:val="22"/>
          <w:szCs w:val="22"/>
          <w:u w:val="single"/>
        </w:rPr>
        <w:t>ACTES PROFESSIONNELS</w:t>
      </w: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6D"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  <w:u w:val="single"/>
        </w:rPr>
      </w:pPr>
      <w:r w:rsidRPr="00942A6D">
        <w:rPr>
          <w:rFonts w:asciiTheme="minorHAnsi" w:hAnsiTheme="minorHAnsi" w:cstheme="minorHAnsi"/>
          <w:sz w:val="22"/>
          <w:szCs w:val="22"/>
        </w:rPr>
        <w:t xml:space="preserve">- </w:t>
      </w:r>
      <w:r w:rsidRPr="00942A6D">
        <w:rPr>
          <w:rFonts w:asciiTheme="minorHAnsi" w:hAnsiTheme="minorHAnsi" w:cstheme="minorHAnsi"/>
          <w:sz w:val="22"/>
          <w:szCs w:val="22"/>
          <w:u w:val="single"/>
        </w:rPr>
        <w:t>EN GESTION</w:t>
      </w: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</w:t>
      </w:r>
    </w:p>
    <w:p w:rsidR="00942A6D" w:rsidRPr="00942A6D" w:rsidRDefault="00942A6D" w:rsidP="00942A6D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071373" w:rsidRPr="00942A6D" w:rsidRDefault="00071373" w:rsidP="00942A6D">
      <w:pPr>
        <w:rPr>
          <w:rFonts w:asciiTheme="minorHAnsi" w:hAnsiTheme="minorHAnsi" w:cstheme="minorHAnsi"/>
          <w:sz w:val="22"/>
          <w:szCs w:val="22"/>
          <w:u w:val="single"/>
        </w:rPr>
      </w:pPr>
      <w:r w:rsidRPr="00942A6D">
        <w:rPr>
          <w:rFonts w:asciiTheme="minorHAnsi" w:hAnsiTheme="minorHAnsi" w:cstheme="minorHAnsi"/>
          <w:sz w:val="22"/>
          <w:szCs w:val="22"/>
          <w:u w:val="single"/>
        </w:rPr>
        <w:t>- EN MANAGEMENT</w:t>
      </w:r>
    </w:p>
    <w:p w:rsidR="00942A6D" w:rsidRPr="00942A6D" w:rsidRDefault="00942A6D" w:rsidP="00942A6D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</w:t>
      </w:r>
    </w:p>
    <w:p w:rsidR="00942A6D" w:rsidRPr="00942A6D" w:rsidRDefault="00942A6D" w:rsidP="00942A6D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373" w:rsidRDefault="00071373" w:rsidP="00942A6D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942A6D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942A6D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07137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1373" w:rsidRPr="00557877" w:rsidRDefault="00071373" w:rsidP="00557877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7877">
        <w:rPr>
          <w:rFonts w:asciiTheme="minorHAnsi" w:hAnsiTheme="minorHAnsi" w:cstheme="minorHAnsi"/>
          <w:b/>
          <w:sz w:val="22"/>
          <w:szCs w:val="22"/>
          <w:u w:val="single"/>
        </w:rPr>
        <w:t>COMPETENCES</w:t>
      </w: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1373" w:rsidRPr="00942A6D" w:rsidRDefault="00071373" w:rsidP="0007137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En gestion et coordination des soins, en gestion économique, des ressources humaines, managériale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557877" w:rsidP="0007137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</w:t>
      </w:r>
    </w:p>
    <w:p w:rsidR="00942A6D" w:rsidRDefault="00071373" w:rsidP="00942A6D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942A6D">
        <w:rPr>
          <w:rFonts w:asciiTheme="minorHAnsi" w:hAnsiTheme="minorHAnsi" w:cstheme="minorHAnsi"/>
          <w:b/>
          <w:sz w:val="22"/>
          <w:szCs w:val="22"/>
        </w:rPr>
        <w:t>__</w:t>
      </w: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A6D" w:rsidRDefault="00942A6D" w:rsidP="00942A6D">
      <w:pPr>
        <w:rPr>
          <w:rFonts w:asciiTheme="minorHAnsi" w:hAnsiTheme="minorHAnsi" w:cstheme="minorHAnsi"/>
          <w:bCs/>
          <w:sz w:val="22"/>
          <w:szCs w:val="22"/>
        </w:rPr>
      </w:pPr>
    </w:p>
    <w:p w:rsidR="00557877" w:rsidRDefault="00557877" w:rsidP="00942A6D">
      <w:pPr>
        <w:rPr>
          <w:rFonts w:asciiTheme="minorHAnsi" w:hAnsiTheme="minorHAnsi" w:cstheme="minorHAnsi"/>
          <w:bCs/>
          <w:sz w:val="22"/>
          <w:szCs w:val="22"/>
        </w:rPr>
      </w:pPr>
    </w:p>
    <w:p w:rsidR="00557877" w:rsidRDefault="00557877" w:rsidP="00942A6D">
      <w:pPr>
        <w:rPr>
          <w:rFonts w:asciiTheme="minorHAnsi" w:hAnsiTheme="minorHAnsi" w:cstheme="minorHAnsi"/>
          <w:bCs/>
          <w:sz w:val="22"/>
          <w:szCs w:val="22"/>
        </w:rPr>
      </w:pPr>
    </w:p>
    <w:p w:rsidR="00942A6D" w:rsidRPr="001F5AA6" w:rsidRDefault="00557877" w:rsidP="00557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i/>
          <w:sz w:val="24"/>
          <w:szCs w:val="22"/>
        </w:rPr>
      </w:pPr>
      <w:r w:rsidRPr="00557877">
        <w:rPr>
          <w:rFonts w:asciiTheme="minorHAnsi" w:hAnsiTheme="minorHAnsi" w:cstheme="minorHAnsi"/>
          <w:b/>
          <w:bCs/>
          <w:i/>
          <w:sz w:val="24"/>
          <w:szCs w:val="22"/>
        </w:rPr>
        <w:t>LE CANDIDAT A-T-IL FAIT LA PREUVE DE SES CAPACITES A ASSUMER DES RESPONSABILITES SUPERIEURES ?</w:t>
      </w:r>
      <w:r w:rsidR="001F5AA6" w:rsidRPr="001F5AA6">
        <w:rPr>
          <w:rFonts w:cstheme="majorHAnsi"/>
          <w:b/>
          <w:sz w:val="24"/>
          <w:szCs w:val="22"/>
        </w:rPr>
        <w:t xml:space="preserve"> </w:t>
      </w:r>
      <w:r w:rsidR="001F5AA6" w:rsidRPr="001F5AA6">
        <w:rPr>
          <w:rFonts w:asciiTheme="majorHAnsi" w:hAnsiTheme="majorHAnsi" w:cstheme="majorHAnsi"/>
          <w:b/>
          <w:i/>
          <w:sz w:val="24"/>
          <w:szCs w:val="22"/>
        </w:rPr>
        <w:t>(</w:t>
      </w:r>
      <w:proofErr w:type="gramStart"/>
      <w:r w:rsidR="001F5AA6" w:rsidRPr="001F5AA6">
        <w:rPr>
          <w:rFonts w:asciiTheme="majorHAnsi" w:hAnsiTheme="majorHAnsi" w:cstheme="majorHAnsi"/>
          <w:b/>
          <w:i/>
          <w:sz w:val="24"/>
          <w:szCs w:val="22"/>
        </w:rPr>
        <w:t>rayer</w:t>
      </w:r>
      <w:proofErr w:type="gramEnd"/>
      <w:r w:rsidR="001F5AA6" w:rsidRPr="001F5AA6">
        <w:rPr>
          <w:rFonts w:asciiTheme="majorHAnsi" w:hAnsiTheme="majorHAnsi" w:cstheme="majorHAnsi"/>
          <w:b/>
          <w:i/>
          <w:sz w:val="24"/>
          <w:szCs w:val="22"/>
        </w:rPr>
        <w:t xml:space="preserve"> la mention inutile)</w:t>
      </w: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OUI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NON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Si OUI, illustrer l'évaluation d'exemples précis :</w:t>
      </w:r>
    </w:p>
    <w:p w:rsid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6D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942A6D" w:rsidRDefault="00942A6D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Si NON, un complément de formation serait-il de nature à améliorer les aptitudes ? 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Lequel :</w:t>
      </w:r>
    </w:p>
    <w:p w:rsidR="00071373" w:rsidRP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6EEC">
        <w:rPr>
          <w:rFonts w:asciiTheme="minorHAnsi" w:hAnsiTheme="minorHAnsi" w:cstheme="minorHAnsi"/>
          <w:bCs/>
          <w:sz w:val="22"/>
          <w:szCs w:val="22"/>
        </w:rPr>
        <w:t>____________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D26884" w:rsidRDefault="00D26884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557877" w:rsidRDefault="00557877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557877" w:rsidRDefault="00557877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557877" w:rsidRPr="007874A7" w:rsidRDefault="00557877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D26884" w:rsidRPr="001F5AA6" w:rsidRDefault="00D26884" w:rsidP="00D26884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cstheme="majorHAnsi"/>
          <w:b/>
          <w:color w:val="auto"/>
          <w:sz w:val="24"/>
          <w:szCs w:val="22"/>
        </w:rPr>
      </w:pPr>
      <w:r w:rsidRPr="001F5AA6">
        <w:rPr>
          <w:rFonts w:cstheme="majorHAnsi"/>
          <w:b/>
          <w:color w:val="auto"/>
          <w:sz w:val="24"/>
          <w:szCs w:val="22"/>
        </w:rPr>
        <w:t xml:space="preserve">ESTIMEZ-VOUS QUE LE CANDIDAT A LES CAPACITES A ASSUMER </w:t>
      </w:r>
    </w:p>
    <w:p w:rsidR="00D26884" w:rsidRPr="001F5AA6" w:rsidRDefault="00D26884" w:rsidP="00D26884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cstheme="majorHAnsi"/>
          <w:b/>
          <w:color w:val="auto"/>
          <w:sz w:val="24"/>
          <w:szCs w:val="22"/>
        </w:rPr>
      </w:pPr>
      <w:r w:rsidRPr="001F5AA6">
        <w:rPr>
          <w:rFonts w:cstheme="majorHAnsi"/>
          <w:b/>
          <w:color w:val="auto"/>
          <w:sz w:val="24"/>
          <w:szCs w:val="22"/>
        </w:rPr>
        <w:t>DES RESPONSABILITES SUPERIEURES (rayer la mention inutile)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OUI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NON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Si NON, donnez-en les raisons :</w:t>
      </w:r>
    </w:p>
    <w:p w:rsidR="00071373" w:rsidRP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373" w:rsidRP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PARTICIPATION (tant au niveau de l’établissement qu’au niveau de l’institution) 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1F5AA6">
      <w:pPr>
        <w:numPr>
          <w:ilvl w:val="0"/>
          <w:numId w:val="1"/>
        </w:numPr>
        <w:tabs>
          <w:tab w:val="clear" w:pos="1065"/>
        </w:tabs>
        <w:ind w:left="284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 A DES TRAVAUX ET/ OU A DES ACTIONS TRANSVERSAUX </w:t>
      </w:r>
    </w:p>
    <w:p w:rsidR="00071373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AA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1F5AA6" w:rsidRPr="00942A6D" w:rsidRDefault="001F5AA6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1F5AA6" w:rsidRDefault="00071373" w:rsidP="001F5AA6">
      <w:pPr>
        <w:pStyle w:val="Paragraphedeliste"/>
        <w:numPr>
          <w:ilvl w:val="0"/>
          <w:numId w:val="1"/>
        </w:numPr>
        <w:tabs>
          <w:tab w:val="clear" w:pos="1065"/>
        </w:tabs>
        <w:ind w:left="284"/>
        <w:rPr>
          <w:rFonts w:asciiTheme="minorHAnsi" w:hAnsiTheme="minorHAnsi" w:cstheme="minorHAnsi"/>
          <w:b/>
          <w:sz w:val="22"/>
          <w:szCs w:val="22"/>
        </w:rPr>
      </w:pPr>
      <w:r w:rsidRPr="001F5AA6">
        <w:rPr>
          <w:rFonts w:asciiTheme="minorHAnsi" w:hAnsiTheme="minorHAnsi" w:cstheme="minorHAnsi"/>
          <w:b/>
          <w:sz w:val="22"/>
          <w:szCs w:val="22"/>
        </w:rPr>
        <w:t>PUBLICATIONS</w:t>
      </w:r>
    </w:p>
    <w:p w:rsidR="00071373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AA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</w:t>
      </w: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Décrivez si nécessaire les aptitudes particulières du candidat (écoute, communication </w:t>
      </w:r>
      <w:proofErr w:type="gramStart"/>
      <w:r w:rsidRPr="00942A6D">
        <w:rPr>
          <w:rFonts w:asciiTheme="minorHAnsi" w:hAnsiTheme="minorHAnsi" w:cstheme="minorHAnsi"/>
          <w:b/>
          <w:sz w:val="22"/>
          <w:szCs w:val="22"/>
        </w:rPr>
        <w:t>pédagogie….</w:t>
      </w:r>
      <w:proofErr w:type="gramEnd"/>
      <w:r w:rsidRPr="00942A6D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6D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6D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="001F5AA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</w:t>
      </w:r>
    </w:p>
    <w:p w:rsidR="00395036" w:rsidRDefault="00395036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395036" w:rsidRDefault="00395036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395036" w:rsidRDefault="00395036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DATE :</w:t>
      </w:r>
    </w:p>
    <w:p w:rsidR="00071373" w:rsidRPr="00942A6D" w:rsidRDefault="00071373" w:rsidP="00071373">
      <w:pPr>
        <w:ind w:left="4956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Signature du Directeur des Soins ou du Supérieur Hiérarchique direct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395036" w:rsidRPr="00942A6D" w:rsidRDefault="00395036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DATE :</w:t>
      </w: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Signature du Directeur du Personnel</w:t>
      </w: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De l’établissement,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395036" w:rsidRPr="00942A6D" w:rsidRDefault="00395036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B811AB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Je soussigné</w:t>
      </w:r>
      <w:r w:rsidR="00C86A4C">
        <w:rPr>
          <w:rFonts w:asciiTheme="minorHAnsi" w:hAnsiTheme="minorHAnsi" w:cstheme="minorHAnsi"/>
          <w:b/>
          <w:sz w:val="22"/>
          <w:szCs w:val="22"/>
        </w:rPr>
        <w:t>(e)</w:t>
      </w:r>
      <w:r w:rsidR="00DE7212">
        <w:rPr>
          <w:rFonts w:asciiTheme="minorHAnsi" w:hAnsiTheme="minorHAnsi" w:cstheme="minorHAnsi"/>
          <w:b/>
          <w:sz w:val="22"/>
          <w:szCs w:val="22"/>
        </w:rPr>
        <w:t>,</w:t>
      </w:r>
      <w:r w:rsidRPr="00942A6D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B811AB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</w:p>
    <w:p w:rsidR="00071373" w:rsidRPr="00942A6D" w:rsidRDefault="00C86A4C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C</w:t>
      </w:r>
      <w:r w:rsidR="00071373" w:rsidRPr="00942A6D">
        <w:rPr>
          <w:rFonts w:asciiTheme="minorHAnsi" w:hAnsiTheme="minorHAnsi" w:cstheme="minorHAnsi"/>
          <w:b/>
          <w:sz w:val="22"/>
          <w:szCs w:val="22"/>
        </w:rPr>
        <w:t>andidat</w:t>
      </w:r>
      <w:r>
        <w:rPr>
          <w:rFonts w:asciiTheme="minorHAnsi" w:hAnsiTheme="minorHAnsi" w:cstheme="minorHAnsi"/>
          <w:b/>
          <w:sz w:val="22"/>
          <w:szCs w:val="22"/>
        </w:rPr>
        <w:t>(e)</w:t>
      </w:r>
      <w:r w:rsidR="00071373" w:rsidRPr="00942A6D">
        <w:rPr>
          <w:rFonts w:asciiTheme="minorHAnsi" w:hAnsiTheme="minorHAnsi" w:cstheme="minorHAnsi"/>
          <w:b/>
          <w:sz w:val="22"/>
          <w:szCs w:val="22"/>
        </w:rPr>
        <w:t xml:space="preserve"> au concours de cadre supérieur de santé, atteste avoir pris connaissance du rapport hiérarchique me concernant.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DATE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Signature du Candidat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C617B5" w:rsidRDefault="00C617B5" w:rsidP="00C617B5">
      <w:pPr>
        <w:jc w:val="center"/>
        <w:rPr>
          <w:rFonts w:ascii="Arial" w:hAnsi="Arial"/>
          <w:b/>
          <w:sz w:val="24"/>
        </w:rPr>
      </w:pPr>
    </w:p>
    <w:sectPr w:rsidR="00C617B5" w:rsidSect="00B9489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69" w:right="851" w:bottom="851" w:left="85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094" w:rsidRDefault="00281094" w:rsidP="002B1C52">
      <w:r>
        <w:separator/>
      </w:r>
    </w:p>
  </w:endnote>
  <w:endnote w:type="continuationSeparator" w:id="0">
    <w:p w:rsidR="00281094" w:rsidRDefault="00281094" w:rsidP="002B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  <w:gridCol w:w="851"/>
    </w:tblGrid>
    <w:tr w:rsidR="000504A3" w:rsidTr="004C6784">
      <w:trPr>
        <w:trHeight w:val="420"/>
      </w:trPr>
      <w:tc>
        <w:tcPr>
          <w:tcW w:w="9747" w:type="dxa"/>
        </w:tcPr>
        <w:p w:rsidR="00C86A4C" w:rsidRPr="00092E59" w:rsidRDefault="000504A3" w:rsidP="00C86A4C">
          <w:pPr>
            <w:pStyle w:val="PieddepagesiteHCL"/>
            <w:tabs>
              <w:tab w:val="clear" w:pos="9072"/>
              <w:tab w:val="left" w:pos="5812"/>
              <w:tab w:val="right" w:pos="8306"/>
              <w:tab w:val="left" w:pos="8589"/>
            </w:tabs>
            <w:ind w:right="0"/>
            <w:rPr>
              <w:color w:val="00B5EF"/>
            </w:rPr>
          </w:pPr>
          <w:r>
            <w:rPr>
              <w:rFonts w:cs="Calibri"/>
              <w:color w:val="00B5EF"/>
              <w:sz w:val="18"/>
              <w:szCs w:val="18"/>
            </w:rPr>
            <w:tab/>
          </w:r>
          <w:r w:rsidR="00C86A4C" w:rsidRPr="00092E59">
            <w:rPr>
              <w:color w:val="00B5EF"/>
            </w:rPr>
            <w:t>3, quai des Célestins –B.P. 2251 –69229 Lyon cedex 02</w:t>
          </w:r>
        </w:p>
        <w:p w:rsidR="00C86A4C" w:rsidRPr="00092E59" w:rsidRDefault="00C86A4C" w:rsidP="00C86A4C">
          <w:pPr>
            <w:pStyle w:val="PieddepagesiteHCL"/>
            <w:tabs>
              <w:tab w:val="clear" w:pos="9072"/>
              <w:tab w:val="left" w:pos="5812"/>
              <w:tab w:val="right" w:pos="8306"/>
              <w:tab w:val="left" w:pos="8589"/>
            </w:tabs>
            <w:ind w:right="0"/>
            <w:rPr>
              <w:color w:val="00B5EF"/>
            </w:rPr>
          </w:pPr>
          <w:r w:rsidRPr="00092E59">
            <w:rPr>
              <w:color w:val="00B5EF"/>
            </w:rPr>
            <w:t>WWW.CHU-LYON.FR – RENSEIGNEMENTS HCL :</w:t>
          </w:r>
          <w:r>
            <w:rPr>
              <w:color w:val="00B5EF"/>
            </w:rPr>
            <w:t xml:space="preserve">  04 72 11 80 88</w:t>
          </w:r>
        </w:p>
        <w:p w:rsidR="00C86A4C" w:rsidRDefault="00C86A4C" w:rsidP="00C86A4C">
          <w:pPr>
            <w:pStyle w:val="PieddepagenFiness"/>
            <w:tabs>
              <w:tab w:val="clear" w:pos="9072"/>
              <w:tab w:val="left" w:pos="5812"/>
              <w:tab w:val="right" w:pos="8306"/>
              <w:tab w:val="left" w:pos="8589"/>
            </w:tabs>
            <w:ind w:right="0"/>
            <w:rPr>
              <w:lang w:val="fr-FR"/>
            </w:rPr>
          </w:pPr>
          <w:r w:rsidRPr="002D15EB">
            <w:rPr>
              <w:lang w:val="fr-FR"/>
            </w:rPr>
            <w:t>N° FINESS HCL 690781810</w:t>
          </w:r>
        </w:p>
        <w:p w:rsidR="00C86A4C" w:rsidRPr="00AE0261" w:rsidRDefault="00C86A4C" w:rsidP="00C86A4C">
          <w:pPr>
            <w:pStyle w:val="Pieddepage"/>
            <w:tabs>
              <w:tab w:val="clear" w:pos="9072"/>
              <w:tab w:val="left" w:pos="1695"/>
              <w:tab w:val="center" w:pos="4623"/>
            </w:tabs>
            <w:ind w:left="-1134" w:right="-849"/>
            <w:rPr>
              <w:rFonts w:cs="Calibri"/>
              <w:b/>
              <w:bCs/>
              <w:color w:val="00B5EF" w:themeColor="accent1"/>
              <w:sz w:val="18"/>
              <w:szCs w:val="18"/>
              <w:lang w:val="en-US"/>
            </w:rPr>
          </w:pPr>
        </w:p>
        <w:p w:rsidR="000504A3" w:rsidRPr="00AE0261" w:rsidRDefault="000504A3" w:rsidP="00AE0261">
          <w:pPr>
            <w:pStyle w:val="Pieddepage"/>
            <w:tabs>
              <w:tab w:val="clear" w:pos="9072"/>
            </w:tabs>
            <w:ind w:left="-1134" w:right="-849"/>
            <w:jc w:val="center"/>
            <w:rPr>
              <w:rFonts w:cs="Calibri"/>
              <w:b/>
              <w:bCs/>
              <w:color w:val="00B5EF" w:themeColor="accent1"/>
              <w:sz w:val="18"/>
              <w:szCs w:val="18"/>
              <w:lang w:val="en-US"/>
            </w:rPr>
          </w:pPr>
        </w:p>
      </w:tc>
      <w:tc>
        <w:tcPr>
          <w:tcW w:w="851" w:type="dxa"/>
        </w:tcPr>
        <w:p w:rsidR="000504A3" w:rsidRPr="000E6364" w:rsidRDefault="000504A3" w:rsidP="004C6784">
          <w:pPr>
            <w:pStyle w:val="Pieddepage"/>
            <w:tabs>
              <w:tab w:val="clear" w:pos="9072"/>
            </w:tabs>
            <w:ind w:right="-425"/>
            <w:rPr>
              <w:rFonts w:cs="Calibri"/>
              <w:bCs/>
              <w:color w:val="000000" w:themeColor="text1"/>
              <w:sz w:val="16"/>
              <w:szCs w:val="16"/>
              <w:lang w:val="en-US"/>
            </w:rPr>
          </w:pPr>
          <w:r>
            <w:rPr>
              <w:rFonts w:cs="Calibri"/>
              <w:color w:val="000000" w:themeColor="text1"/>
              <w:sz w:val="16"/>
              <w:szCs w:val="16"/>
              <w:lang w:val="en-US"/>
            </w:rPr>
            <w:t xml:space="preserve">Page 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instrText>PAGE  \* Arabic  \* MERGEFORMAT</w:instrTex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395036">
            <w:rPr>
              <w:rFonts w:cs="Calibri"/>
              <w:noProof/>
              <w:color w:val="000000" w:themeColor="text1"/>
              <w:sz w:val="16"/>
              <w:szCs w:val="16"/>
              <w:lang w:val="en-US"/>
            </w:rPr>
            <w:t>5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end"/>
          </w:r>
          <w:r>
            <w:rPr>
              <w:rFonts w:cs="Calibri"/>
              <w:color w:val="000000" w:themeColor="text1"/>
              <w:sz w:val="16"/>
              <w:szCs w:val="16"/>
              <w:lang w:val="en-US"/>
            </w:rPr>
            <w:t>/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instrText>NUMPAGES  \* Arabic  \* MERGEFORMAT</w:instrTex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395036">
            <w:rPr>
              <w:rFonts w:cs="Calibri"/>
              <w:noProof/>
              <w:color w:val="000000" w:themeColor="text1"/>
              <w:sz w:val="16"/>
              <w:szCs w:val="16"/>
              <w:lang w:val="en-US"/>
            </w:rPr>
            <w:t>5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end"/>
          </w:r>
        </w:p>
        <w:p w:rsidR="000504A3" w:rsidRDefault="000504A3" w:rsidP="004C6784">
          <w:pPr>
            <w:pStyle w:val="Pieddepage"/>
          </w:pPr>
        </w:p>
      </w:tc>
    </w:tr>
  </w:tbl>
  <w:p w:rsidR="00935A86" w:rsidRDefault="00935A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  <w:gridCol w:w="851"/>
    </w:tblGrid>
    <w:tr w:rsidR="000504A3" w:rsidTr="00AE0261">
      <w:trPr>
        <w:trHeight w:val="170"/>
        <w:jc w:val="center"/>
      </w:trPr>
      <w:tc>
        <w:tcPr>
          <w:tcW w:w="9747" w:type="dxa"/>
          <w:vAlign w:val="bottom"/>
        </w:tcPr>
        <w:p w:rsidR="00C86A4C" w:rsidRPr="00092E59" w:rsidRDefault="00C86A4C" w:rsidP="00C86A4C">
          <w:pPr>
            <w:pStyle w:val="PieddepagesiteHCL"/>
            <w:tabs>
              <w:tab w:val="clear" w:pos="9072"/>
              <w:tab w:val="left" w:pos="5812"/>
              <w:tab w:val="right" w:pos="8306"/>
              <w:tab w:val="left" w:pos="8589"/>
            </w:tabs>
            <w:ind w:right="6"/>
            <w:rPr>
              <w:color w:val="00B5EF"/>
            </w:rPr>
          </w:pPr>
          <w:r w:rsidRPr="00092E59">
            <w:rPr>
              <w:color w:val="00B5EF"/>
            </w:rPr>
            <w:t>3, quai des Célestins –B.P. 2251 –69229 Lyon cedex 02</w:t>
          </w:r>
        </w:p>
        <w:p w:rsidR="00C86A4C" w:rsidRPr="00092E59" w:rsidRDefault="00C86A4C" w:rsidP="00C86A4C">
          <w:pPr>
            <w:pStyle w:val="PieddepagesiteHCL"/>
            <w:tabs>
              <w:tab w:val="clear" w:pos="9072"/>
              <w:tab w:val="left" w:pos="5812"/>
              <w:tab w:val="right" w:pos="8306"/>
              <w:tab w:val="left" w:pos="8589"/>
            </w:tabs>
            <w:ind w:right="6"/>
            <w:rPr>
              <w:color w:val="00B5EF"/>
            </w:rPr>
          </w:pPr>
          <w:r w:rsidRPr="00092E59">
            <w:rPr>
              <w:color w:val="00B5EF"/>
            </w:rPr>
            <w:t>WWW.CHU-LYON.FR – RENSEIGNEMENTS HCL :</w:t>
          </w:r>
          <w:r>
            <w:rPr>
              <w:color w:val="00B5EF"/>
            </w:rPr>
            <w:t xml:space="preserve">  04 72 11 80 88</w:t>
          </w:r>
        </w:p>
        <w:p w:rsidR="00C86A4C" w:rsidRDefault="00C86A4C" w:rsidP="00C86A4C">
          <w:pPr>
            <w:pStyle w:val="PieddepagenFiness"/>
            <w:tabs>
              <w:tab w:val="clear" w:pos="9072"/>
              <w:tab w:val="left" w:pos="5812"/>
              <w:tab w:val="right" w:pos="8306"/>
              <w:tab w:val="left" w:pos="8589"/>
            </w:tabs>
            <w:ind w:right="6"/>
            <w:rPr>
              <w:lang w:val="fr-FR"/>
            </w:rPr>
          </w:pPr>
          <w:r w:rsidRPr="002D15EB">
            <w:rPr>
              <w:lang w:val="fr-FR"/>
            </w:rPr>
            <w:t>N° FINESS HCL 690781810</w:t>
          </w:r>
        </w:p>
        <w:p w:rsidR="000504A3" w:rsidRPr="00AE0261" w:rsidRDefault="000504A3" w:rsidP="00AE0261">
          <w:pPr>
            <w:pStyle w:val="Pieddepage"/>
            <w:tabs>
              <w:tab w:val="clear" w:pos="9072"/>
            </w:tabs>
            <w:ind w:left="-1134" w:right="-849"/>
            <w:jc w:val="center"/>
            <w:rPr>
              <w:rFonts w:cs="Calibri"/>
              <w:b/>
              <w:bCs/>
              <w:color w:val="00B5EF" w:themeColor="accent1"/>
              <w:sz w:val="18"/>
              <w:szCs w:val="18"/>
              <w:lang w:val="en-US"/>
            </w:rPr>
          </w:pPr>
        </w:p>
      </w:tc>
      <w:tc>
        <w:tcPr>
          <w:tcW w:w="851" w:type="dxa"/>
          <w:vAlign w:val="bottom"/>
        </w:tcPr>
        <w:p w:rsidR="000504A3" w:rsidRPr="000E6364" w:rsidRDefault="000504A3" w:rsidP="00B94893">
          <w:pPr>
            <w:pStyle w:val="Pieddepage"/>
            <w:tabs>
              <w:tab w:val="clear" w:pos="9072"/>
            </w:tabs>
            <w:ind w:right="-425"/>
            <w:rPr>
              <w:rFonts w:cs="Calibri"/>
              <w:bCs/>
              <w:color w:val="000000" w:themeColor="text1"/>
              <w:sz w:val="16"/>
              <w:szCs w:val="16"/>
              <w:lang w:val="en-US"/>
            </w:rPr>
          </w:pPr>
          <w:r>
            <w:rPr>
              <w:rFonts w:cs="Calibri"/>
              <w:color w:val="000000" w:themeColor="text1"/>
              <w:sz w:val="16"/>
              <w:szCs w:val="16"/>
              <w:lang w:val="en-US"/>
            </w:rPr>
            <w:t xml:space="preserve">Page 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instrText>PAGE  \* Arabic  \* MERGEFORMAT</w:instrTex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395036">
            <w:rPr>
              <w:rFonts w:cs="Calibri"/>
              <w:noProof/>
              <w:color w:val="000000" w:themeColor="text1"/>
              <w:sz w:val="16"/>
              <w:szCs w:val="16"/>
              <w:lang w:val="en-US"/>
            </w:rPr>
            <w:t>1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end"/>
          </w:r>
          <w:r>
            <w:rPr>
              <w:rFonts w:cs="Calibri"/>
              <w:color w:val="000000" w:themeColor="text1"/>
              <w:sz w:val="16"/>
              <w:szCs w:val="16"/>
              <w:lang w:val="en-US"/>
            </w:rPr>
            <w:t>/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instrText>NUMPAGES  \* Arabic  \* MERGEFORMAT</w:instrTex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395036">
            <w:rPr>
              <w:rFonts w:cs="Calibri"/>
              <w:noProof/>
              <w:color w:val="000000" w:themeColor="text1"/>
              <w:sz w:val="16"/>
              <w:szCs w:val="16"/>
              <w:lang w:val="en-US"/>
            </w:rPr>
            <w:t>5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end"/>
          </w:r>
        </w:p>
        <w:p w:rsidR="000504A3" w:rsidRDefault="000504A3" w:rsidP="00B94893">
          <w:pPr>
            <w:pStyle w:val="Pieddepage"/>
            <w:jc w:val="center"/>
          </w:pPr>
        </w:p>
      </w:tc>
    </w:tr>
  </w:tbl>
  <w:p w:rsidR="006A6D15" w:rsidRDefault="006A6D15" w:rsidP="00B94893">
    <w:pPr>
      <w:tabs>
        <w:tab w:val="left" w:pos="15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094" w:rsidRDefault="00281094" w:rsidP="002B1C52">
      <w:r>
        <w:separator/>
      </w:r>
    </w:p>
  </w:footnote>
  <w:footnote w:type="continuationSeparator" w:id="0">
    <w:p w:rsidR="00281094" w:rsidRDefault="00281094" w:rsidP="002B1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2A" w:rsidRDefault="00F06A81" w:rsidP="008E11F0">
    <w:pPr>
      <w:pStyle w:val="En-tte"/>
      <w:tabs>
        <w:tab w:val="clear" w:pos="4536"/>
        <w:tab w:val="clear" w:pos="9072"/>
      </w:tabs>
      <w:ind w:firstLine="142"/>
      <w:rPr>
        <w:noProof/>
        <w:lang w:eastAsia="fr-FR"/>
      </w:rPr>
    </w:pPr>
    <w:r>
      <w:ptab w:relativeTo="margin" w:alignment="left" w:leader="none"/>
    </w:r>
    <w:r>
      <w:rPr>
        <w:noProof/>
        <w:lang w:eastAsia="fr-FR"/>
      </w:rPr>
      <w:ptab w:relativeTo="margin" w:alignment="left" w:leader="none"/>
    </w:r>
    <w:r w:rsidR="00AC4DE6" w:rsidRPr="00575A53">
      <w:rPr>
        <w:rFonts w:ascii="Times New Roman" w:eastAsia="Times New Roman" w:hAnsi="Times New Roman"/>
        <w:noProof/>
        <w:sz w:val="20"/>
        <w:szCs w:val="20"/>
        <w:lang w:eastAsia="fr-FR"/>
      </w:rPr>
      <w:drawing>
        <wp:inline distT="0" distB="0" distL="0" distR="0" wp14:anchorId="285962D4" wp14:editId="08313197">
          <wp:extent cx="492981" cy="492981"/>
          <wp:effectExtent l="0" t="0" r="2540" b="2540"/>
          <wp:docPr id="3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928" cy="496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6A81" w:rsidRDefault="00F06A81" w:rsidP="008E11F0">
    <w:pPr>
      <w:pStyle w:val="En-tte"/>
      <w:tabs>
        <w:tab w:val="clear" w:pos="4536"/>
        <w:tab w:val="clear" w:pos="9072"/>
      </w:tabs>
      <w:rPr>
        <w:noProof/>
        <w:lang w:eastAsia="fr-FR"/>
      </w:rPr>
    </w:pPr>
  </w:p>
  <w:p w:rsidR="00F06A81" w:rsidRDefault="00F06A81" w:rsidP="00F06A81">
    <w:pPr>
      <w:pStyle w:val="En-tte"/>
      <w:tabs>
        <w:tab w:val="clear" w:pos="4536"/>
        <w:tab w:val="clear" w:pos="9072"/>
      </w:tabs>
      <w:ind w:left="-3969" w:firstLine="142"/>
    </w:pPr>
  </w:p>
  <w:p w:rsidR="00F06A81" w:rsidRPr="00CE422A" w:rsidRDefault="00F06A81" w:rsidP="00F06A81">
    <w:pPr>
      <w:pStyle w:val="En-tte"/>
      <w:tabs>
        <w:tab w:val="clear" w:pos="4536"/>
        <w:tab w:val="clear" w:pos="9072"/>
      </w:tabs>
      <w:ind w:left="-3969" w:firstLine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C52" w:rsidRDefault="00575A53" w:rsidP="008E11F0">
    <w:pPr>
      <w:pStyle w:val="En-tte"/>
      <w:ind w:left="2694" w:hanging="2694"/>
      <w:rPr>
        <w:sz w:val="16"/>
        <w:szCs w:val="16"/>
      </w:rPr>
    </w:pPr>
    <w:r w:rsidRPr="00575A53">
      <w:rPr>
        <w:rFonts w:ascii="Times New Roman" w:eastAsia="Times New Roman" w:hAnsi="Times New Roman"/>
        <w:noProof/>
        <w:sz w:val="20"/>
        <w:szCs w:val="20"/>
        <w:lang w:eastAsia="fr-FR"/>
      </w:rPr>
      <w:drawing>
        <wp:inline distT="0" distB="0" distL="0" distR="0" wp14:anchorId="146E5327" wp14:editId="0B4AE91E">
          <wp:extent cx="1047750" cy="1047750"/>
          <wp:effectExtent l="0" t="0" r="0" b="0"/>
          <wp:docPr id="1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1F0" w:rsidRPr="00CA5769" w:rsidRDefault="008E11F0" w:rsidP="008E11F0">
    <w:pPr>
      <w:pStyle w:val="En-tte"/>
      <w:ind w:left="2694" w:hanging="269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32CC"/>
    <w:multiLevelType w:val="hybridMultilevel"/>
    <w:tmpl w:val="F4FAC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90859"/>
    <w:multiLevelType w:val="singleLevel"/>
    <w:tmpl w:val="C6F65C3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6FE6FF0"/>
    <w:multiLevelType w:val="hybridMultilevel"/>
    <w:tmpl w:val="BE4298E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B5"/>
    <w:rsid w:val="000104C5"/>
    <w:rsid w:val="00047214"/>
    <w:rsid w:val="000504A3"/>
    <w:rsid w:val="000668B9"/>
    <w:rsid w:val="00071373"/>
    <w:rsid w:val="0008107E"/>
    <w:rsid w:val="000920F4"/>
    <w:rsid w:val="000A02C9"/>
    <w:rsid w:val="000A442F"/>
    <w:rsid w:val="000B5475"/>
    <w:rsid w:val="000D7AFF"/>
    <w:rsid w:val="000E4689"/>
    <w:rsid w:val="00103FCB"/>
    <w:rsid w:val="00115188"/>
    <w:rsid w:val="00172A14"/>
    <w:rsid w:val="00184C0B"/>
    <w:rsid w:val="00196513"/>
    <w:rsid w:val="001B4603"/>
    <w:rsid w:val="001B5B40"/>
    <w:rsid w:val="001C3B5D"/>
    <w:rsid w:val="001D02A2"/>
    <w:rsid w:val="001D1668"/>
    <w:rsid w:val="001F2608"/>
    <w:rsid w:val="001F33D0"/>
    <w:rsid w:val="001F5AA6"/>
    <w:rsid w:val="001F6BA5"/>
    <w:rsid w:val="00201B5F"/>
    <w:rsid w:val="00211EC7"/>
    <w:rsid w:val="00214BA3"/>
    <w:rsid w:val="002206CD"/>
    <w:rsid w:val="00233D92"/>
    <w:rsid w:val="00262FBD"/>
    <w:rsid w:val="00281094"/>
    <w:rsid w:val="00283D41"/>
    <w:rsid w:val="002B1C52"/>
    <w:rsid w:val="002B6B45"/>
    <w:rsid w:val="002C490D"/>
    <w:rsid w:val="002D0584"/>
    <w:rsid w:val="002D68F8"/>
    <w:rsid w:val="002E0051"/>
    <w:rsid w:val="0030738E"/>
    <w:rsid w:val="003260CD"/>
    <w:rsid w:val="00360632"/>
    <w:rsid w:val="00361F45"/>
    <w:rsid w:val="00370EF6"/>
    <w:rsid w:val="00395036"/>
    <w:rsid w:val="003D2C96"/>
    <w:rsid w:val="003F6A12"/>
    <w:rsid w:val="003F7262"/>
    <w:rsid w:val="00463DBA"/>
    <w:rsid w:val="004C0C8D"/>
    <w:rsid w:val="004E630D"/>
    <w:rsid w:val="00554CAB"/>
    <w:rsid w:val="00557877"/>
    <w:rsid w:val="005670E5"/>
    <w:rsid w:val="00574F4B"/>
    <w:rsid w:val="00575A53"/>
    <w:rsid w:val="00587A72"/>
    <w:rsid w:val="005B1E33"/>
    <w:rsid w:val="005B5DA1"/>
    <w:rsid w:val="005C50FA"/>
    <w:rsid w:val="00601E4B"/>
    <w:rsid w:val="00617B3B"/>
    <w:rsid w:val="0062681C"/>
    <w:rsid w:val="00633C4D"/>
    <w:rsid w:val="00643C29"/>
    <w:rsid w:val="0068134F"/>
    <w:rsid w:val="00684010"/>
    <w:rsid w:val="006A19FC"/>
    <w:rsid w:val="006A37B6"/>
    <w:rsid w:val="006A6D15"/>
    <w:rsid w:val="006A72FC"/>
    <w:rsid w:val="006B15A7"/>
    <w:rsid w:val="006B1F91"/>
    <w:rsid w:val="006D2DC1"/>
    <w:rsid w:val="00705296"/>
    <w:rsid w:val="00707661"/>
    <w:rsid w:val="00773D3C"/>
    <w:rsid w:val="007C4C90"/>
    <w:rsid w:val="007C62BD"/>
    <w:rsid w:val="007E00BF"/>
    <w:rsid w:val="007E037D"/>
    <w:rsid w:val="00802B88"/>
    <w:rsid w:val="00807629"/>
    <w:rsid w:val="008176F4"/>
    <w:rsid w:val="00836E09"/>
    <w:rsid w:val="00851460"/>
    <w:rsid w:val="00860E0F"/>
    <w:rsid w:val="00864878"/>
    <w:rsid w:val="00870BE4"/>
    <w:rsid w:val="008E11F0"/>
    <w:rsid w:val="008F0BBC"/>
    <w:rsid w:val="008F1993"/>
    <w:rsid w:val="009152B7"/>
    <w:rsid w:val="009170E1"/>
    <w:rsid w:val="009312EA"/>
    <w:rsid w:val="00935A86"/>
    <w:rsid w:val="00942A6D"/>
    <w:rsid w:val="0094637E"/>
    <w:rsid w:val="009571EB"/>
    <w:rsid w:val="0096711A"/>
    <w:rsid w:val="009C2AB5"/>
    <w:rsid w:val="009D75D3"/>
    <w:rsid w:val="009F1D49"/>
    <w:rsid w:val="00A1145C"/>
    <w:rsid w:val="00A44AC8"/>
    <w:rsid w:val="00A573E8"/>
    <w:rsid w:val="00A60A4E"/>
    <w:rsid w:val="00A7458B"/>
    <w:rsid w:val="00A96D74"/>
    <w:rsid w:val="00AA64F6"/>
    <w:rsid w:val="00AC4DE6"/>
    <w:rsid w:val="00AD0806"/>
    <w:rsid w:val="00AE0261"/>
    <w:rsid w:val="00AE5A2A"/>
    <w:rsid w:val="00B17785"/>
    <w:rsid w:val="00B2104D"/>
    <w:rsid w:val="00B224D9"/>
    <w:rsid w:val="00B253EA"/>
    <w:rsid w:val="00B32557"/>
    <w:rsid w:val="00B33C56"/>
    <w:rsid w:val="00B35026"/>
    <w:rsid w:val="00B6770A"/>
    <w:rsid w:val="00B75A6A"/>
    <w:rsid w:val="00B811AB"/>
    <w:rsid w:val="00B94893"/>
    <w:rsid w:val="00BB5DF2"/>
    <w:rsid w:val="00BD19B1"/>
    <w:rsid w:val="00BD442C"/>
    <w:rsid w:val="00BE6C4B"/>
    <w:rsid w:val="00C123DE"/>
    <w:rsid w:val="00C305FA"/>
    <w:rsid w:val="00C567BC"/>
    <w:rsid w:val="00C617B5"/>
    <w:rsid w:val="00C86A4C"/>
    <w:rsid w:val="00C91C95"/>
    <w:rsid w:val="00CA5769"/>
    <w:rsid w:val="00CE422A"/>
    <w:rsid w:val="00CF35B6"/>
    <w:rsid w:val="00D004C1"/>
    <w:rsid w:val="00D2668F"/>
    <w:rsid w:val="00D26884"/>
    <w:rsid w:val="00D413B6"/>
    <w:rsid w:val="00D551DA"/>
    <w:rsid w:val="00D70318"/>
    <w:rsid w:val="00D751E4"/>
    <w:rsid w:val="00D85B32"/>
    <w:rsid w:val="00D87B9F"/>
    <w:rsid w:val="00D87FC4"/>
    <w:rsid w:val="00D93200"/>
    <w:rsid w:val="00DB66C4"/>
    <w:rsid w:val="00DE7212"/>
    <w:rsid w:val="00DF729C"/>
    <w:rsid w:val="00E14C43"/>
    <w:rsid w:val="00E44007"/>
    <w:rsid w:val="00E46EEC"/>
    <w:rsid w:val="00E6240E"/>
    <w:rsid w:val="00E8094F"/>
    <w:rsid w:val="00ED62E2"/>
    <w:rsid w:val="00F02A55"/>
    <w:rsid w:val="00F06A81"/>
    <w:rsid w:val="00F1074E"/>
    <w:rsid w:val="00F12BBB"/>
    <w:rsid w:val="00F2152D"/>
    <w:rsid w:val="00F22B67"/>
    <w:rsid w:val="00F43F6C"/>
    <w:rsid w:val="00F67A74"/>
    <w:rsid w:val="00F847C9"/>
    <w:rsid w:val="00F910C7"/>
    <w:rsid w:val="00F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127CAACA-A2F9-4EE7-A7CE-E169C152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7B5"/>
    <w:rPr>
      <w:rFonts w:ascii="Times New Roman" w:eastAsia="Times New Roman" w:hAnsi="Times New Roman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6B15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B5EF" w:themeColor="accent1"/>
      <w:sz w:val="28"/>
      <w:szCs w:val="28"/>
      <w:lang w:val="fr-FR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1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B5E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13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B5EF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13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5EF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13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A77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13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A77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617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804"/>
      </w:tabs>
      <w:ind w:left="3261" w:right="3118"/>
      <w:jc w:val="center"/>
      <w:outlineLvl w:val="6"/>
    </w:pPr>
    <w:rPr>
      <w:rFonts w:ascii="Century Gothic" w:hAnsi="Century Gothic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C5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2B1C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1C5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B1C5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C52"/>
    <w:rPr>
      <w:rFonts w:ascii="Tahoma" w:eastAsia="Calibri" w:hAnsi="Tahoma" w:cs="Tahoma"/>
      <w:sz w:val="16"/>
      <w:szCs w:val="16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C5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A5769"/>
    <w:rPr>
      <w:color w:val="808080"/>
    </w:rPr>
  </w:style>
  <w:style w:type="paragraph" w:customStyle="1" w:styleId="Textepagesuivante">
    <w:name w:val="Texte page suivante"/>
    <w:basedOn w:val="Normal"/>
    <w:qFormat/>
    <w:rsid w:val="00F43F6C"/>
    <w:pPr>
      <w:ind w:left="-1559"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Paragraphestandard">
    <w:name w:val="[Paragraphe standard]"/>
    <w:basedOn w:val="Normal"/>
    <w:uiPriority w:val="99"/>
    <w:rsid w:val="006A72F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15A7"/>
    <w:rPr>
      <w:rFonts w:asciiTheme="majorHAnsi" w:eastAsiaTheme="majorEastAsia" w:hAnsiTheme="majorHAnsi" w:cstheme="majorBidi"/>
      <w:b/>
      <w:bCs/>
      <w:color w:val="00B5EF" w:themeColor="accent1"/>
      <w:sz w:val="28"/>
      <w:szCs w:val="28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C617B5"/>
    <w:rPr>
      <w:rFonts w:ascii="Century Gothic" w:eastAsia="Times New Roman" w:hAnsi="Century Gothic"/>
      <w:b/>
      <w:bCs/>
      <w:i/>
      <w:iCs/>
      <w:sz w:val="24"/>
      <w:szCs w:val="24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071373"/>
    <w:rPr>
      <w:rFonts w:asciiTheme="majorHAnsi" w:eastAsiaTheme="majorEastAsia" w:hAnsiTheme="majorHAnsi" w:cstheme="majorBidi"/>
      <w:b/>
      <w:bCs/>
      <w:color w:val="00B5EF" w:themeColor="accent1"/>
      <w:sz w:val="26"/>
      <w:szCs w:val="26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071373"/>
    <w:rPr>
      <w:rFonts w:asciiTheme="majorHAnsi" w:eastAsiaTheme="majorEastAsia" w:hAnsiTheme="majorHAnsi" w:cstheme="majorBidi"/>
      <w:b/>
      <w:bCs/>
      <w:color w:val="00B5EF" w:themeColor="accent1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71373"/>
    <w:rPr>
      <w:rFonts w:asciiTheme="majorHAnsi" w:eastAsiaTheme="majorEastAsia" w:hAnsiTheme="majorHAnsi" w:cstheme="majorBidi"/>
      <w:b/>
      <w:bCs/>
      <w:i/>
      <w:iCs/>
      <w:color w:val="00B5EF" w:themeColor="accent1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071373"/>
    <w:rPr>
      <w:rFonts w:asciiTheme="majorHAnsi" w:eastAsiaTheme="majorEastAsia" w:hAnsiTheme="majorHAnsi" w:cstheme="majorBidi"/>
      <w:color w:val="005A77" w:themeColor="accent1" w:themeShade="7F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071373"/>
    <w:rPr>
      <w:rFonts w:asciiTheme="majorHAnsi" w:eastAsiaTheme="majorEastAsia" w:hAnsiTheme="majorHAnsi" w:cstheme="majorBidi"/>
      <w:i/>
      <w:iCs/>
      <w:color w:val="005A77" w:themeColor="accent1" w:themeShade="7F"/>
      <w:lang w:val="fr-CA"/>
    </w:rPr>
  </w:style>
  <w:style w:type="paragraph" w:styleId="Corpsdetexte">
    <w:name w:val="Body Text"/>
    <w:basedOn w:val="Normal"/>
    <w:link w:val="CorpsdetexteCar"/>
    <w:semiHidden/>
    <w:unhideWhenUsed/>
    <w:rsid w:val="00071373"/>
    <w:rPr>
      <w:rFonts w:ascii="Century Gothic" w:hAnsi="Century Gothic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071373"/>
    <w:rPr>
      <w:rFonts w:ascii="Century Gothic" w:eastAsia="Times New Roman" w:hAnsi="Century Gothic"/>
      <w:sz w:val="24"/>
      <w:szCs w:val="24"/>
      <w:lang w:val="fr-CA"/>
    </w:rPr>
  </w:style>
  <w:style w:type="paragraph" w:styleId="Retraitcorpsdetexte">
    <w:name w:val="Body Text Indent"/>
    <w:basedOn w:val="Normal"/>
    <w:link w:val="RetraitcorpsdetexteCar"/>
    <w:semiHidden/>
    <w:unhideWhenUsed/>
    <w:rsid w:val="000713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/>
      <w:jc w:val="center"/>
    </w:pPr>
    <w:rPr>
      <w:rFonts w:ascii="Century Gothic" w:hAnsi="Century Gothic"/>
      <w:b/>
      <w:bCs/>
      <w:i/>
      <w:iCs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71373"/>
    <w:rPr>
      <w:rFonts w:ascii="Century Gothic" w:eastAsia="Times New Roman" w:hAnsi="Century Gothic"/>
      <w:b/>
      <w:bCs/>
      <w:i/>
      <w:i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557877"/>
    <w:pPr>
      <w:ind w:left="720"/>
      <w:contextualSpacing/>
    </w:pPr>
  </w:style>
  <w:style w:type="paragraph" w:customStyle="1" w:styleId="PieddepagesiteHCL">
    <w:name w:val="Pied de page site HCL"/>
    <w:basedOn w:val="Normal"/>
    <w:qFormat/>
    <w:rsid w:val="00C86A4C"/>
    <w:pPr>
      <w:tabs>
        <w:tab w:val="left" w:pos="2410"/>
        <w:tab w:val="left" w:pos="4395"/>
        <w:tab w:val="center" w:pos="4536"/>
        <w:tab w:val="left" w:pos="6946"/>
        <w:tab w:val="right" w:pos="9072"/>
      </w:tabs>
      <w:ind w:left="-3261" w:right="360"/>
      <w:jc w:val="right"/>
    </w:pPr>
    <w:rPr>
      <w:rFonts w:ascii="Calibri" w:hAnsi="Calibri" w:cs="Times New Roman (Corps CS)"/>
      <w:b/>
      <w:caps/>
      <w:color w:val="FFFFFF"/>
      <w:sz w:val="14"/>
      <w:szCs w:val="22"/>
      <w:lang w:val="fr-FR" w:eastAsia="en-US"/>
    </w:rPr>
  </w:style>
  <w:style w:type="paragraph" w:customStyle="1" w:styleId="PieddepagenFiness">
    <w:name w:val="Pied de page n°Finess"/>
    <w:basedOn w:val="Normal"/>
    <w:qFormat/>
    <w:rsid w:val="00C86A4C"/>
    <w:pPr>
      <w:tabs>
        <w:tab w:val="left" w:pos="2410"/>
        <w:tab w:val="left" w:pos="4395"/>
        <w:tab w:val="center" w:pos="4536"/>
        <w:tab w:val="left" w:pos="6946"/>
        <w:tab w:val="right" w:pos="9072"/>
      </w:tabs>
      <w:ind w:left="-3261" w:right="360"/>
      <w:jc w:val="right"/>
    </w:pPr>
    <w:rPr>
      <w:rFonts w:ascii="Calibri" w:hAnsi="Calibri" w:cs="Times New Roman (Corps CS)"/>
      <w:caps/>
      <w:color w:val="000000"/>
      <w:sz w:val="1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CL">
  <a:themeElements>
    <a:clrScheme name="HCL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B5EF"/>
      </a:accent1>
      <a:accent2>
        <a:srgbClr val="F58153"/>
      </a:accent2>
      <a:accent3>
        <a:srgbClr val="9374BC"/>
      </a:accent3>
      <a:accent4>
        <a:srgbClr val="F3C33D"/>
      </a:accent4>
      <a:accent5>
        <a:srgbClr val="90D09F"/>
      </a:accent5>
      <a:accent6>
        <a:srgbClr val="F58153"/>
      </a:accent6>
      <a:hlink>
        <a:srgbClr val="00B5EF"/>
      </a:hlink>
      <a:folHlink>
        <a:srgbClr val="483166"/>
      </a:folHlink>
    </a:clrScheme>
    <a:fontScheme name="polices HC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BA72-7C06-47BD-B960-69794B32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1247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GERARDO, Nathalie</dc:creator>
  <cp:lastModifiedBy>POMEL, Florence</cp:lastModifiedBy>
  <cp:revision>16</cp:revision>
  <cp:lastPrinted>2016-11-22T09:33:00Z</cp:lastPrinted>
  <dcterms:created xsi:type="dcterms:W3CDTF">2020-12-03T14:19:00Z</dcterms:created>
  <dcterms:modified xsi:type="dcterms:W3CDTF">2025-03-12T09:43:00Z</dcterms:modified>
</cp:coreProperties>
</file>