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5393"/>
        <w:gridCol w:w="2199"/>
      </w:tblGrid>
      <w:tr w:rsidR="0093617E" w:rsidTr="0093617E">
        <w:trPr>
          <w:trHeight w:val="1195"/>
        </w:trPr>
        <w:tc>
          <w:tcPr>
            <w:tcW w:w="2602" w:type="dxa"/>
            <w:shd w:val="clear" w:color="auto" w:fill="auto"/>
          </w:tcPr>
          <w:p w:rsidR="0093617E" w:rsidRDefault="00AA59FF" w:rsidP="00DE72F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14475" cy="762000"/>
                  <wp:effectExtent l="0" t="0" r="0" b="0"/>
                  <wp:docPr id="1" name="Image 1" descr="LogoHCL2016-signature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HCL2016-signature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93617E" w:rsidRDefault="0093617E" w:rsidP="00DE72F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7641">
              <w:rPr>
                <w:rFonts w:ascii="Arial" w:hAnsi="Arial" w:cs="Arial"/>
                <w:b/>
                <w:bCs/>
              </w:rPr>
              <w:t>ATTACHE(E) DE RECHERCHE CLINIQUE</w:t>
            </w:r>
          </w:p>
          <w:p w:rsidR="00F60308" w:rsidRPr="00F60308" w:rsidRDefault="00F60308" w:rsidP="00DE72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08">
              <w:rPr>
                <w:rFonts w:ascii="Arial" w:hAnsi="Arial" w:cs="Arial"/>
                <w:b/>
                <w:bCs/>
                <w:sz w:val="20"/>
                <w:szCs w:val="20"/>
              </w:rPr>
              <w:t>Hospices Civils de Lyon</w:t>
            </w:r>
          </w:p>
          <w:p w:rsidR="00F60308" w:rsidRPr="00F60308" w:rsidRDefault="0078519C" w:rsidP="00DE72F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Groupement </w:t>
            </w:r>
            <w:r w:rsidR="00F60308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F60308" w:rsidRPr="00F60308">
              <w:rPr>
                <w:rFonts w:ascii="Arial" w:hAnsi="Arial" w:cs="Arial"/>
                <w:bCs/>
                <w:sz w:val="20"/>
                <w:szCs w:val="20"/>
              </w:rPr>
              <w:t>Service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3617E" w:rsidRPr="00147641" w:rsidRDefault="00DE72FA" w:rsidP="00756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8519C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</w:t>
            </w:r>
            <w:r w:rsidR="0075621E">
              <w:rPr>
                <w:rFonts w:ascii="Arial" w:hAnsi="Arial" w:cs="Arial"/>
              </w:rPr>
              <w:fldChar w:fldCharType="begin"/>
            </w:r>
            <w:r w:rsidR="0075621E">
              <w:rPr>
                <w:rFonts w:ascii="Arial" w:hAnsi="Arial" w:cs="Arial"/>
              </w:rPr>
              <w:instrText xml:space="preserve"> TIME \@ "dd/MM/yyyy" </w:instrText>
            </w:r>
            <w:r w:rsidR="0075621E">
              <w:rPr>
                <w:rFonts w:ascii="Arial" w:hAnsi="Arial" w:cs="Arial"/>
              </w:rPr>
              <w:fldChar w:fldCharType="separate"/>
            </w:r>
            <w:r w:rsidR="007423C0">
              <w:rPr>
                <w:rFonts w:ascii="Arial" w:hAnsi="Arial" w:cs="Arial"/>
                <w:noProof/>
              </w:rPr>
              <w:t>21/04/2021</w:t>
            </w:r>
            <w:r w:rsidR="0075621E">
              <w:rPr>
                <w:rFonts w:ascii="Arial" w:hAnsi="Arial" w:cs="Arial"/>
              </w:rPr>
              <w:fldChar w:fldCharType="end"/>
            </w:r>
          </w:p>
        </w:tc>
      </w:tr>
    </w:tbl>
    <w:p w:rsidR="009816F5" w:rsidRDefault="009816F5" w:rsidP="00DE72FA">
      <w:pPr>
        <w:jc w:val="both"/>
      </w:pPr>
    </w:p>
    <w:p w:rsidR="005243F7" w:rsidRDefault="005243F7" w:rsidP="00225CC8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>PRESENTATION HCL</w:t>
      </w:r>
    </w:p>
    <w:p w:rsidR="00DE72FA" w:rsidRDefault="00DE72FA" w:rsidP="00225C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75621E" w:rsidRPr="0075621E">
        <w:rPr>
          <w:rFonts w:ascii="Calibri" w:hAnsi="Calibri" w:cs="Calibri"/>
          <w:vertAlign w:val="superscript"/>
        </w:rPr>
        <w:t>ème</w:t>
      </w:r>
      <w:r w:rsidRPr="00DE72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CHU de France, les HCL sont un acteur majeur de la recherche clinique en France. Les Hospices Civils de Lyon regroupent aujourd’hui </w:t>
      </w:r>
      <w:r w:rsidRPr="00DE72FA">
        <w:rPr>
          <w:rFonts w:ascii="Calibri" w:hAnsi="Calibri" w:cs="Calibri"/>
        </w:rPr>
        <w:t xml:space="preserve">14 établissements </w:t>
      </w:r>
      <w:r>
        <w:rPr>
          <w:rFonts w:ascii="Calibri" w:hAnsi="Calibri" w:cs="Calibri"/>
        </w:rPr>
        <w:t>pluridisciplinaires ou spécialisés qui assurent de larges missions. Les HCL en quelques chiffres, en 2015, c’est :</w:t>
      </w:r>
    </w:p>
    <w:p w:rsidR="00DE72FA" w:rsidRDefault="00DE72FA" w:rsidP="00DE72FA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23 000 professionnels dont plus de 5 000 médecins,</w:t>
      </w:r>
    </w:p>
    <w:p w:rsidR="00DE72FA" w:rsidRDefault="00DE72FA" w:rsidP="00DE72FA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5250 lits et places d’hôpital de jour,</w:t>
      </w:r>
    </w:p>
    <w:p w:rsidR="005243F7" w:rsidRDefault="00DE72FA" w:rsidP="00DE72FA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1,4 million de journées d’hospitalisation et 990 000 consultations.</w:t>
      </w:r>
    </w:p>
    <w:p w:rsidR="00DE72FA" w:rsidRPr="00DE72FA" w:rsidRDefault="001A1526" w:rsidP="00DE72FA">
      <w:pPr>
        <w:jc w:val="both"/>
        <w:rPr>
          <w:rFonts w:ascii="Calibri" w:hAnsi="Calibri" w:cs="Calibri"/>
        </w:rPr>
      </w:pPr>
      <w:hyperlink r:id="rId9" w:history="1">
        <w:r w:rsidR="00DE72FA">
          <w:rPr>
            <w:rStyle w:val="Lienhypertexte"/>
            <w:rFonts w:ascii="Calibri" w:hAnsi="Calibri" w:cs="Calibri"/>
          </w:rPr>
          <w:t>Site internet des HCL</w:t>
        </w:r>
      </w:hyperlink>
    </w:p>
    <w:p w:rsidR="005243F7" w:rsidRDefault="005243F7" w:rsidP="00DE72FA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4A4B26" w:rsidRPr="008C505D" w:rsidRDefault="0021335F" w:rsidP="00225CC8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505D">
        <w:rPr>
          <w:rFonts w:ascii="Calibri" w:hAnsi="Calibri" w:cs="Calibri"/>
          <w:b/>
          <w:bCs/>
          <w:sz w:val="26"/>
          <w:szCs w:val="26"/>
          <w:u w:val="single"/>
        </w:rPr>
        <w:t>PRESENTATION DU SERVICE</w:t>
      </w:r>
    </w:p>
    <w:p w:rsidR="00D15ADF" w:rsidRPr="00A2689D" w:rsidRDefault="00D15ADF" w:rsidP="00D15ADF">
      <w:pPr>
        <w:pStyle w:val="Paragraphedeliste"/>
        <w:spacing w:before="120" w:after="120"/>
        <w:ind w:left="0"/>
        <w:jc w:val="both"/>
        <w:rPr>
          <w:rFonts w:ascii="Calibri" w:hAnsi="Calibri" w:cs="Calibri"/>
        </w:rPr>
      </w:pPr>
      <w:r w:rsidRPr="00A84E95">
        <w:rPr>
          <w:rFonts w:ascii="Calibri" w:hAnsi="Calibri" w:cs="Calibri"/>
        </w:rPr>
        <w:t xml:space="preserve">Le centre de référence des troubles du rythme cardiaque héréditaire </w:t>
      </w:r>
      <w:r>
        <w:rPr>
          <w:rFonts w:ascii="Calibri" w:hAnsi="Calibri" w:cs="Calibri"/>
        </w:rPr>
        <w:t xml:space="preserve">est coordonné par le Pr Philippe Chevalier. Il </w:t>
      </w:r>
      <w:r w:rsidRPr="00A2689D">
        <w:rPr>
          <w:rFonts w:ascii="Calibri" w:hAnsi="Calibri" w:cs="Calibri"/>
        </w:rPr>
        <w:t>concerne les maladies cardiaques héréditaires ou rares de l’adulte et de l’enfant.</w:t>
      </w:r>
      <w:r>
        <w:rPr>
          <w:rFonts w:ascii="Calibri" w:hAnsi="Calibri" w:cs="Calibri"/>
        </w:rPr>
        <w:t xml:space="preserve"> Le centre est basé sur l’hôpital cardiologique Louis Pradel à Bron.</w:t>
      </w:r>
    </w:p>
    <w:p w:rsidR="00D15ADF" w:rsidRDefault="00D15ADF" w:rsidP="00D15ADF">
      <w:pPr>
        <w:jc w:val="both"/>
        <w:rPr>
          <w:rFonts w:ascii="Calibri" w:hAnsi="Calibri" w:cs="Calibri"/>
        </w:rPr>
      </w:pPr>
      <w:r w:rsidRPr="00A84E95">
        <w:rPr>
          <w:rFonts w:ascii="Calibri" w:hAnsi="Calibri" w:cs="Calibri"/>
        </w:rPr>
        <w:t xml:space="preserve">L’équipe du centre de référence </w:t>
      </w:r>
      <w:r>
        <w:rPr>
          <w:rFonts w:ascii="Calibri" w:hAnsi="Calibri" w:cs="Calibri"/>
        </w:rPr>
        <w:t xml:space="preserve">de Lyon </w:t>
      </w:r>
      <w:r w:rsidRPr="00A84E95">
        <w:rPr>
          <w:rFonts w:ascii="Calibri" w:hAnsi="Calibri" w:cs="Calibri"/>
        </w:rPr>
        <w:t xml:space="preserve">se compose de </w:t>
      </w:r>
      <w:r>
        <w:rPr>
          <w:rFonts w:ascii="Calibri" w:hAnsi="Calibri" w:cs="Calibri"/>
        </w:rPr>
        <w:t>3</w:t>
      </w:r>
      <w:r w:rsidRPr="00A84E95">
        <w:rPr>
          <w:rFonts w:ascii="Calibri" w:hAnsi="Calibri" w:cs="Calibri"/>
        </w:rPr>
        <w:t xml:space="preserve"> médecins, 1 secrétaire, 1 infirmière, 1 ps</w:t>
      </w:r>
      <w:r>
        <w:rPr>
          <w:rFonts w:ascii="Calibri" w:hAnsi="Calibri" w:cs="Calibri"/>
        </w:rPr>
        <w:t>y</w:t>
      </w:r>
      <w:r w:rsidRPr="00A84E95">
        <w:rPr>
          <w:rFonts w:ascii="Calibri" w:hAnsi="Calibri" w:cs="Calibri"/>
        </w:rPr>
        <w:t>chologue, 1 coordinatrice d’étude clinique/conseillère en génétique, 3 attachés de recherche cliniques</w:t>
      </w:r>
      <w:r>
        <w:rPr>
          <w:rFonts w:ascii="Calibri" w:hAnsi="Calibri" w:cs="Calibri"/>
        </w:rPr>
        <w:t>, 1 chargé de mission.</w:t>
      </w:r>
      <w:r w:rsidRPr="00A84E95">
        <w:rPr>
          <w:rFonts w:ascii="Calibri" w:hAnsi="Calibri" w:cs="Calibri"/>
        </w:rPr>
        <w:t xml:space="preserve">  </w:t>
      </w:r>
      <w:bookmarkStart w:id="0" w:name="_GoBack"/>
      <w:bookmarkEnd w:id="0"/>
    </w:p>
    <w:p w:rsidR="0021335F" w:rsidRPr="008C505D" w:rsidRDefault="0021335F" w:rsidP="00DE72FA">
      <w:pPr>
        <w:jc w:val="both"/>
        <w:rPr>
          <w:rFonts w:ascii="Calibri" w:hAnsi="Calibri" w:cs="Calibri"/>
        </w:rPr>
      </w:pPr>
    </w:p>
    <w:p w:rsidR="008D31EC" w:rsidRPr="008C505D" w:rsidRDefault="009168C3" w:rsidP="00225CC8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505D">
        <w:rPr>
          <w:rFonts w:ascii="Calibri" w:hAnsi="Calibri" w:cs="Calibri"/>
          <w:b/>
          <w:bCs/>
          <w:sz w:val="26"/>
          <w:szCs w:val="26"/>
          <w:u w:val="single"/>
        </w:rPr>
        <w:t>LIEN HIERARCHIQUE</w:t>
      </w:r>
      <w:r w:rsidR="00D555D5" w:rsidRPr="008C505D">
        <w:rPr>
          <w:rFonts w:ascii="Calibri" w:hAnsi="Calibri" w:cs="Calibri"/>
          <w:b/>
          <w:bCs/>
          <w:sz w:val="26"/>
          <w:szCs w:val="26"/>
          <w:u w:val="single"/>
        </w:rPr>
        <w:t xml:space="preserve"> ET FONCTIONNEL</w:t>
      </w:r>
      <w:r w:rsidR="008D31EC" w:rsidRPr="008C505D">
        <w:rPr>
          <w:rFonts w:ascii="Calibri" w:hAnsi="Calibri" w:cs="Calibri"/>
          <w:b/>
          <w:bCs/>
          <w:sz w:val="26"/>
          <w:szCs w:val="26"/>
          <w:u w:val="single"/>
        </w:rPr>
        <w:t> :</w:t>
      </w:r>
    </w:p>
    <w:p w:rsidR="00402123" w:rsidRPr="008C505D" w:rsidRDefault="00D555D5" w:rsidP="00225CC8">
      <w:p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 xml:space="preserve">La mission est réalisée </w:t>
      </w:r>
      <w:r w:rsidR="009168C3" w:rsidRPr="008C505D">
        <w:rPr>
          <w:rFonts w:ascii="Calibri" w:hAnsi="Calibri" w:cs="Calibri"/>
        </w:rPr>
        <w:t xml:space="preserve">sous la responsabilité </w:t>
      </w:r>
      <w:r w:rsidR="00D15ADF">
        <w:rPr>
          <w:rFonts w:ascii="Calibri" w:hAnsi="Calibri" w:cs="Calibri"/>
        </w:rPr>
        <w:t>du Pr Philippe Chevalier</w:t>
      </w:r>
      <w:r w:rsidR="008D31EC" w:rsidRPr="008C505D">
        <w:rPr>
          <w:rFonts w:ascii="Calibri" w:hAnsi="Calibri" w:cs="Calibri"/>
        </w:rPr>
        <w:t>.</w:t>
      </w:r>
    </w:p>
    <w:p w:rsidR="00196164" w:rsidRPr="008C505D" w:rsidRDefault="00196164" w:rsidP="00DE72FA">
      <w:pPr>
        <w:jc w:val="both"/>
        <w:rPr>
          <w:rFonts w:ascii="Calibri" w:hAnsi="Calibri" w:cs="Calibri"/>
        </w:rPr>
      </w:pPr>
    </w:p>
    <w:p w:rsidR="00ED7E0B" w:rsidRPr="008C505D" w:rsidRDefault="009168C3" w:rsidP="00225CC8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505D">
        <w:rPr>
          <w:rFonts w:ascii="Calibri" w:hAnsi="Calibri" w:cs="Calibri"/>
          <w:b/>
          <w:bCs/>
          <w:sz w:val="26"/>
          <w:szCs w:val="26"/>
          <w:u w:val="single"/>
        </w:rPr>
        <w:t>ACTIVITES PRINCIPALES :</w:t>
      </w:r>
    </w:p>
    <w:p w:rsidR="00ED7E0B" w:rsidRPr="0089056B" w:rsidRDefault="00F2508F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Participer à l’élaboration des protocoles, </w:t>
      </w:r>
      <w:r w:rsidR="0089056B">
        <w:rPr>
          <w:rFonts w:ascii="Calibri" w:hAnsi="Calibri" w:cs="Calibri"/>
        </w:rPr>
        <w:t xml:space="preserve">à la rédaction et aux demandes d’avis initiaux et complémentaires au CPP </w:t>
      </w:r>
      <w:r w:rsidRPr="0089056B">
        <w:rPr>
          <w:rFonts w:ascii="Calibri" w:hAnsi="Calibri" w:cs="Calibri"/>
        </w:rPr>
        <w:t>sous la délégation du chef de projet</w:t>
      </w:r>
    </w:p>
    <w:p w:rsidR="00F60308" w:rsidRPr="008C505D" w:rsidRDefault="00F2508F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Participer à l’organisation et</w:t>
      </w:r>
      <w:r w:rsidR="00ED7E0B" w:rsidRPr="008C50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au </w:t>
      </w:r>
      <w:r w:rsidR="00F60308" w:rsidRPr="008C505D">
        <w:rPr>
          <w:rFonts w:ascii="Calibri" w:hAnsi="Calibri" w:cs="Calibri"/>
        </w:rPr>
        <w:t>suivi de</w:t>
      </w:r>
      <w:r w:rsidR="008C505D" w:rsidRPr="008C505D">
        <w:rPr>
          <w:rFonts w:ascii="Calibri" w:hAnsi="Calibri" w:cs="Calibri"/>
        </w:rPr>
        <w:t xml:space="preserve">s </w:t>
      </w:r>
      <w:r w:rsidR="00F60308" w:rsidRPr="008C505D">
        <w:rPr>
          <w:rFonts w:ascii="Calibri" w:hAnsi="Calibri" w:cs="Calibri"/>
        </w:rPr>
        <w:t>essai</w:t>
      </w:r>
      <w:r w:rsidR="008C505D" w:rsidRPr="008C505D">
        <w:rPr>
          <w:rFonts w:ascii="Calibri" w:hAnsi="Calibri" w:cs="Calibri"/>
        </w:rPr>
        <w:t>s</w:t>
      </w:r>
      <w:r w:rsidR="00ED7E0B" w:rsidRPr="008C505D">
        <w:rPr>
          <w:rFonts w:ascii="Calibri" w:hAnsi="Calibri" w:cs="Calibri"/>
        </w:rPr>
        <w:t xml:space="preserve"> </w:t>
      </w:r>
      <w:r w:rsidR="00F60308" w:rsidRPr="008C505D">
        <w:rPr>
          <w:rFonts w:ascii="Calibri" w:hAnsi="Calibri" w:cs="Calibri"/>
        </w:rPr>
        <w:t>clinique</w:t>
      </w:r>
      <w:r w:rsidR="008C505D" w:rsidRPr="008C505D">
        <w:rPr>
          <w:rFonts w:ascii="Calibri" w:hAnsi="Calibri" w:cs="Calibri"/>
        </w:rPr>
        <w:t>s</w:t>
      </w:r>
      <w:r w:rsidR="00F60308" w:rsidRPr="008C505D">
        <w:rPr>
          <w:rFonts w:ascii="Calibri" w:hAnsi="Calibri" w:cs="Calibri"/>
        </w:rPr>
        <w:t xml:space="preserve"> mené</w:t>
      </w:r>
      <w:r w:rsidR="008C505D" w:rsidRPr="008C505D">
        <w:rPr>
          <w:rFonts w:ascii="Calibri" w:hAnsi="Calibri" w:cs="Calibri"/>
        </w:rPr>
        <w:t>s dans le respect des</w:t>
      </w:r>
      <w:r w:rsidR="00F60308" w:rsidRPr="008C505D">
        <w:rPr>
          <w:rFonts w:ascii="Calibri" w:hAnsi="Calibri" w:cs="Calibri"/>
        </w:rPr>
        <w:t xml:space="preserve"> protocole</w:t>
      </w:r>
      <w:r w:rsidR="008C505D" w:rsidRPr="008C505D">
        <w:rPr>
          <w:rFonts w:ascii="Calibri" w:hAnsi="Calibri" w:cs="Calibri"/>
        </w:rPr>
        <w:t>s</w:t>
      </w:r>
      <w:r w:rsidR="00DE72FA">
        <w:rPr>
          <w:rFonts w:ascii="Calibri" w:hAnsi="Calibri" w:cs="Calibri"/>
        </w:rPr>
        <w:t>.</w:t>
      </w:r>
      <w:r w:rsidR="00F60308" w:rsidRPr="008C505D">
        <w:rPr>
          <w:rFonts w:ascii="Calibri" w:hAnsi="Calibri" w:cs="Calibri"/>
        </w:rPr>
        <w:t xml:space="preserve"> </w:t>
      </w:r>
    </w:p>
    <w:p w:rsidR="00F2508F" w:rsidRDefault="00DE72FA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Participer</w:t>
      </w:r>
      <w:r w:rsidR="00F2508F">
        <w:rPr>
          <w:rFonts w:ascii="Calibri" w:hAnsi="Calibri" w:cs="Calibri"/>
        </w:rPr>
        <w:t xml:space="preserve"> au recrutement des sujets, à leur identification, au </w:t>
      </w:r>
      <w:r w:rsidR="00F2508F" w:rsidRPr="00F2508F">
        <w:rPr>
          <w:rFonts w:ascii="Calibri" w:hAnsi="Calibri" w:cs="Calibri"/>
        </w:rPr>
        <w:t xml:space="preserve">suivi des inclusions </w:t>
      </w:r>
      <w:r w:rsidR="00F2508F">
        <w:rPr>
          <w:rFonts w:ascii="Calibri" w:hAnsi="Calibri" w:cs="Calibri"/>
        </w:rPr>
        <w:t>et</w:t>
      </w:r>
      <w:r w:rsidR="0089056B">
        <w:rPr>
          <w:rFonts w:ascii="Calibri" w:hAnsi="Calibri" w:cs="Calibri"/>
        </w:rPr>
        <w:t xml:space="preserve"> accompagner les </w:t>
      </w:r>
      <w:r w:rsidR="006E2208">
        <w:rPr>
          <w:rFonts w:ascii="Calibri" w:hAnsi="Calibri" w:cs="Calibri"/>
        </w:rPr>
        <w:t>patients (prise de rendez-vous)</w:t>
      </w:r>
    </w:p>
    <w:p w:rsidR="00190934" w:rsidRDefault="00190934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Conception et réalisation d’outils et/ou de méthodes spécifiques au domaine d’activité</w:t>
      </w:r>
    </w:p>
    <w:p w:rsidR="00190934" w:rsidRDefault="00190934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Contrôle et suivi du bon déroulement du (des) process spécifiques au domaine d’activité</w:t>
      </w:r>
    </w:p>
    <w:p w:rsidR="00F2508F" w:rsidRDefault="00F2508F" w:rsidP="009A1C1E">
      <w:pPr>
        <w:numPr>
          <w:ilvl w:val="0"/>
          <w:numId w:val="18"/>
        </w:numPr>
        <w:rPr>
          <w:rFonts w:ascii="Calibri" w:hAnsi="Calibri" w:cs="Calibri"/>
        </w:rPr>
      </w:pPr>
      <w:r w:rsidRPr="00F2508F">
        <w:rPr>
          <w:rFonts w:ascii="Calibri" w:hAnsi="Calibri" w:cs="Calibri"/>
        </w:rPr>
        <w:t>Préparer les visites de monitoring et répo</w:t>
      </w:r>
      <w:r w:rsidR="006E2208">
        <w:rPr>
          <w:rFonts w:ascii="Calibri" w:hAnsi="Calibri" w:cs="Calibri"/>
        </w:rPr>
        <w:t>ndre aux demandes de correction</w:t>
      </w:r>
    </w:p>
    <w:p w:rsidR="00F2508F" w:rsidRDefault="00F2508F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Participer au recueil et à la mise en en forme des d</w:t>
      </w:r>
      <w:r w:rsidR="0089056B">
        <w:rPr>
          <w:rFonts w:ascii="Calibri" w:hAnsi="Calibri" w:cs="Calibri"/>
        </w:rPr>
        <w:t xml:space="preserve">onnées, à leur anonymisation, </w:t>
      </w:r>
      <w:r w:rsidRPr="008C505D">
        <w:rPr>
          <w:rFonts w:ascii="Calibri" w:hAnsi="Calibri" w:cs="Calibri"/>
        </w:rPr>
        <w:t>compléter les cahiers d’observa</w:t>
      </w:r>
      <w:r>
        <w:rPr>
          <w:rFonts w:ascii="Calibri" w:hAnsi="Calibri" w:cs="Calibri"/>
        </w:rPr>
        <w:t>tion (électroniques ou papiers)</w:t>
      </w:r>
      <w:r w:rsidR="0089056B">
        <w:rPr>
          <w:rFonts w:ascii="Calibri" w:hAnsi="Calibri" w:cs="Calibri"/>
        </w:rPr>
        <w:t xml:space="preserve"> et participer aux bilans mensuels de l’étude.</w:t>
      </w:r>
    </w:p>
    <w:p w:rsidR="00F2508F" w:rsidRDefault="00F2508F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F2508F">
        <w:rPr>
          <w:rFonts w:ascii="Calibri" w:hAnsi="Calibri" w:cs="Calibri"/>
        </w:rPr>
        <w:t>Participer à l’information et à la formation des différents partenaires (laboratoires, pharmacie, services techniques, unités de soins …)</w:t>
      </w:r>
    </w:p>
    <w:p w:rsidR="00190934" w:rsidRPr="00190934" w:rsidRDefault="00190934" w:rsidP="00190934">
      <w:pPr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Suivi des évènements indésirables</w:t>
      </w:r>
    </w:p>
    <w:p w:rsidR="00F60308" w:rsidRPr="008C505D" w:rsidRDefault="00F60308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 xml:space="preserve">Veiller </w:t>
      </w:r>
      <w:r w:rsidR="0089056B" w:rsidRPr="0089056B">
        <w:rPr>
          <w:rFonts w:ascii="Calibri" w:hAnsi="Calibri" w:cs="Calibri"/>
        </w:rPr>
        <w:t xml:space="preserve">à la mise à jour du dossier administratif de l’étude </w:t>
      </w:r>
      <w:r w:rsidR="0089056B">
        <w:rPr>
          <w:rFonts w:ascii="Calibri" w:hAnsi="Calibri" w:cs="Calibri"/>
        </w:rPr>
        <w:t xml:space="preserve">et </w:t>
      </w:r>
      <w:r w:rsidRPr="008C505D">
        <w:rPr>
          <w:rFonts w:ascii="Calibri" w:hAnsi="Calibri" w:cs="Calibri"/>
        </w:rPr>
        <w:t>au respect de la législation en cours</w:t>
      </w:r>
      <w:r w:rsidR="00DE72FA">
        <w:rPr>
          <w:rFonts w:ascii="Calibri" w:hAnsi="Calibri" w:cs="Calibri"/>
        </w:rPr>
        <w:t>.</w:t>
      </w:r>
    </w:p>
    <w:p w:rsidR="00F60308" w:rsidRDefault="00F60308" w:rsidP="009A1C1E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Mettre à jour ses connaissances et compétences en fonction des bes</w:t>
      </w:r>
      <w:r w:rsidR="00DE72FA">
        <w:rPr>
          <w:rFonts w:ascii="Calibri" w:hAnsi="Calibri" w:cs="Calibri"/>
        </w:rPr>
        <w:t xml:space="preserve">oins de l’activité de recherche. </w:t>
      </w:r>
    </w:p>
    <w:p w:rsidR="005B3E75" w:rsidRPr="008C505D" w:rsidRDefault="005B3E75" w:rsidP="00DE72FA">
      <w:pPr>
        <w:jc w:val="both"/>
        <w:rPr>
          <w:rFonts w:ascii="Calibri" w:hAnsi="Calibri" w:cs="Calibri"/>
        </w:rPr>
      </w:pPr>
    </w:p>
    <w:p w:rsidR="00D12A9E" w:rsidRDefault="00B7196F" w:rsidP="00225CC8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505D">
        <w:rPr>
          <w:rFonts w:ascii="Calibri" w:hAnsi="Calibri" w:cs="Calibri"/>
          <w:b/>
          <w:bCs/>
          <w:sz w:val="26"/>
          <w:szCs w:val="26"/>
          <w:u w:val="single"/>
        </w:rPr>
        <w:t>PROFIL</w:t>
      </w:r>
      <w:r w:rsidR="008D31EC" w:rsidRPr="008C505D">
        <w:rPr>
          <w:rFonts w:ascii="Calibri" w:hAnsi="Calibri" w:cs="Calibri"/>
          <w:b/>
          <w:bCs/>
          <w:sz w:val="26"/>
          <w:szCs w:val="26"/>
          <w:u w:val="single"/>
        </w:rPr>
        <w:t> :</w:t>
      </w:r>
      <w:r w:rsidR="009168C3" w:rsidRPr="008C505D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</w:p>
    <w:p w:rsidR="0089056B" w:rsidRPr="0089056B" w:rsidRDefault="0089056B" w:rsidP="009A1C1E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9056B">
        <w:rPr>
          <w:rFonts w:ascii="Calibri" w:hAnsi="Calibri" w:cs="Calibri"/>
        </w:rPr>
        <w:t>Formation universitaire scientifique</w:t>
      </w:r>
      <w:r>
        <w:rPr>
          <w:rFonts w:ascii="Calibri" w:hAnsi="Calibri" w:cs="Calibri"/>
        </w:rPr>
        <w:t xml:space="preserve"> BAC+4 minimum avec une f</w:t>
      </w:r>
      <w:r w:rsidRPr="0089056B">
        <w:rPr>
          <w:rFonts w:ascii="Calibri" w:hAnsi="Calibri" w:cs="Calibri"/>
        </w:rPr>
        <w:t>ormation complémentaire à la Recherche Clinique (DIU-F</w:t>
      </w:r>
      <w:r w:rsidR="00A92DEE">
        <w:rPr>
          <w:rFonts w:ascii="Calibri" w:hAnsi="Calibri" w:cs="Calibri"/>
        </w:rPr>
        <w:t>AR</w:t>
      </w:r>
      <w:r w:rsidRPr="0089056B">
        <w:rPr>
          <w:rFonts w:ascii="Calibri" w:hAnsi="Calibri" w:cs="Calibri"/>
        </w:rPr>
        <w:t>C, for Drug Consulting</w:t>
      </w:r>
      <w:r>
        <w:rPr>
          <w:rFonts w:ascii="Calibri" w:hAnsi="Calibri" w:cs="Calibri"/>
        </w:rPr>
        <w:t xml:space="preserve"> ou équivalent</w:t>
      </w:r>
      <w:r w:rsidRPr="0089056B">
        <w:rPr>
          <w:rFonts w:ascii="Calibri" w:hAnsi="Calibri" w:cs="Calibri"/>
        </w:rPr>
        <w:t>).</w:t>
      </w:r>
    </w:p>
    <w:p w:rsidR="00B7196F" w:rsidRPr="008C505D" w:rsidRDefault="00B7196F" w:rsidP="009A1C1E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Connaissances scien</w:t>
      </w:r>
      <w:r w:rsidR="00DE72FA">
        <w:rPr>
          <w:rFonts w:ascii="Calibri" w:hAnsi="Calibri" w:cs="Calibri"/>
        </w:rPr>
        <w:t>tifiques et médicales générales.</w:t>
      </w:r>
    </w:p>
    <w:p w:rsidR="00B7196F" w:rsidRPr="008C505D" w:rsidRDefault="003C0F22" w:rsidP="009A1C1E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Validation</w:t>
      </w:r>
      <w:r w:rsidR="00B7196F" w:rsidRPr="008C505D">
        <w:rPr>
          <w:rFonts w:ascii="Calibri" w:hAnsi="Calibri" w:cs="Calibri"/>
        </w:rPr>
        <w:t xml:space="preserve"> des Bonnes Pratiques Cliniques et de la réglementation de la recherche clinique</w:t>
      </w:r>
      <w:r w:rsidR="00DE72FA">
        <w:rPr>
          <w:rFonts w:ascii="Calibri" w:hAnsi="Calibri" w:cs="Calibri"/>
        </w:rPr>
        <w:t>.</w:t>
      </w:r>
      <w:r w:rsidR="00B7196F" w:rsidRPr="008C505D">
        <w:rPr>
          <w:rFonts w:ascii="Calibri" w:hAnsi="Calibri" w:cs="Calibri"/>
        </w:rPr>
        <w:t xml:space="preserve"> </w:t>
      </w:r>
    </w:p>
    <w:p w:rsidR="00B7196F" w:rsidRPr="008C505D" w:rsidRDefault="00B7196F" w:rsidP="009A1C1E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Maitri</w:t>
      </w:r>
      <w:r w:rsidR="00DE72FA">
        <w:rPr>
          <w:rFonts w:ascii="Calibri" w:hAnsi="Calibri" w:cs="Calibri"/>
        </w:rPr>
        <w:t>se de l’anglais (oral et écrit</w:t>
      </w:r>
      <w:r w:rsidR="00225CC8">
        <w:rPr>
          <w:rFonts w:ascii="Calibri" w:hAnsi="Calibri" w:cs="Calibri"/>
        </w:rPr>
        <w:t xml:space="preserve"> niveau intermédiaire</w:t>
      </w:r>
      <w:r w:rsidR="00DE72FA">
        <w:rPr>
          <w:rFonts w:ascii="Calibri" w:hAnsi="Calibri" w:cs="Calibri"/>
        </w:rPr>
        <w:t>).</w:t>
      </w:r>
    </w:p>
    <w:p w:rsidR="00B7196F" w:rsidRPr="008C505D" w:rsidRDefault="00B7196F" w:rsidP="009A1C1E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Maitrise de la bureautique : Word, Ex</w:t>
      </w:r>
      <w:r w:rsidR="00DE72FA">
        <w:rPr>
          <w:rFonts w:ascii="Calibri" w:hAnsi="Calibri" w:cs="Calibri"/>
        </w:rPr>
        <w:t>cel, Power-point.</w:t>
      </w:r>
    </w:p>
    <w:p w:rsidR="009168C3" w:rsidRPr="008C505D" w:rsidRDefault="009168C3" w:rsidP="00DE72FA">
      <w:pPr>
        <w:jc w:val="both"/>
        <w:rPr>
          <w:rFonts w:ascii="Calibri" w:hAnsi="Calibri" w:cs="Calibri"/>
          <w:b/>
          <w:bCs/>
        </w:rPr>
      </w:pPr>
    </w:p>
    <w:p w:rsidR="00225CC8" w:rsidRDefault="00225CC8" w:rsidP="0089056B">
      <w:pPr>
        <w:spacing w:before="240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225CC8" w:rsidRDefault="00225CC8" w:rsidP="0089056B">
      <w:pPr>
        <w:spacing w:before="240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</w:p>
    <w:p w:rsidR="00D12A9E" w:rsidRPr="008C505D" w:rsidRDefault="009168C3" w:rsidP="0089056B">
      <w:pPr>
        <w:spacing w:before="240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505D">
        <w:rPr>
          <w:rFonts w:ascii="Calibri" w:hAnsi="Calibri" w:cs="Calibri"/>
          <w:b/>
          <w:bCs/>
          <w:sz w:val="26"/>
          <w:szCs w:val="26"/>
          <w:u w:val="single"/>
        </w:rPr>
        <w:t xml:space="preserve">QUALITES REQUISES : </w:t>
      </w:r>
    </w:p>
    <w:p w:rsidR="00A0326C" w:rsidRPr="008C505D" w:rsidRDefault="00A0326C" w:rsidP="009A1C1E">
      <w:pPr>
        <w:numPr>
          <w:ilvl w:val="0"/>
          <w:numId w:val="20"/>
        </w:numPr>
        <w:spacing w:before="240"/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Rigueur</w:t>
      </w:r>
      <w:r w:rsidR="008C505D" w:rsidRPr="008C505D">
        <w:rPr>
          <w:rFonts w:ascii="Calibri" w:hAnsi="Calibri" w:cs="Calibri"/>
        </w:rPr>
        <w:t xml:space="preserve">, </w:t>
      </w:r>
      <w:r w:rsidR="00225CC8">
        <w:rPr>
          <w:rFonts w:ascii="Calibri" w:hAnsi="Calibri" w:cs="Calibri"/>
        </w:rPr>
        <w:t xml:space="preserve">esprit de synthèse </w:t>
      </w:r>
      <w:r w:rsidRPr="008C505D">
        <w:rPr>
          <w:rFonts w:ascii="Calibri" w:hAnsi="Calibri" w:cs="Calibri"/>
        </w:rPr>
        <w:t>et disponibilité</w:t>
      </w:r>
      <w:r w:rsidR="00DE72FA">
        <w:rPr>
          <w:rFonts w:ascii="Calibri" w:hAnsi="Calibri" w:cs="Calibri"/>
        </w:rPr>
        <w:t>.</w:t>
      </w:r>
      <w:r w:rsidRPr="008C505D">
        <w:rPr>
          <w:rFonts w:ascii="Calibri" w:hAnsi="Calibri" w:cs="Calibri"/>
        </w:rPr>
        <w:t xml:space="preserve"> </w:t>
      </w:r>
    </w:p>
    <w:p w:rsidR="00A0326C" w:rsidRPr="008C505D" w:rsidRDefault="00225CC8" w:rsidP="009A1C1E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Autonomie, s</w:t>
      </w:r>
      <w:r w:rsidR="008B03B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ns de l’organisation </w:t>
      </w:r>
      <w:r w:rsidR="00A0326C" w:rsidRPr="008C505D">
        <w:rPr>
          <w:rFonts w:ascii="Calibri" w:hAnsi="Calibri" w:cs="Calibri"/>
        </w:rPr>
        <w:t>et aptitude à travailler en équipe</w:t>
      </w:r>
      <w:r w:rsidR="00DE72FA">
        <w:rPr>
          <w:rFonts w:ascii="Calibri" w:hAnsi="Calibri" w:cs="Calibri"/>
        </w:rPr>
        <w:t>.</w:t>
      </w:r>
      <w:r w:rsidR="00A0326C" w:rsidRPr="008C505D">
        <w:rPr>
          <w:rFonts w:ascii="Calibri" w:hAnsi="Calibri" w:cs="Calibri"/>
        </w:rPr>
        <w:t xml:space="preserve"> </w:t>
      </w:r>
    </w:p>
    <w:p w:rsidR="00A0326C" w:rsidRPr="008C505D" w:rsidRDefault="00A0326C" w:rsidP="009A1C1E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Qualités humaines et relationnelles : sens de l’accueil, écoute, patience</w:t>
      </w:r>
      <w:r w:rsidR="00DE72FA">
        <w:rPr>
          <w:rFonts w:ascii="Calibri" w:hAnsi="Calibri" w:cs="Calibri"/>
        </w:rPr>
        <w:t>.</w:t>
      </w:r>
      <w:r w:rsidRPr="008C505D">
        <w:rPr>
          <w:rFonts w:ascii="Calibri" w:hAnsi="Calibri" w:cs="Calibri"/>
        </w:rPr>
        <w:t xml:space="preserve"> </w:t>
      </w:r>
    </w:p>
    <w:p w:rsidR="00A0326C" w:rsidRPr="008C505D" w:rsidRDefault="00A0326C" w:rsidP="009A1C1E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 xml:space="preserve">Bonnes aptitudes de communication. </w:t>
      </w:r>
    </w:p>
    <w:p w:rsidR="00225CC8" w:rsidRPr="008C505D" w:rsidRDefault="00225CC8" w:rsidP="00DE72FA">
      <w:pPr>
        <w:jc w:val="both"/>
        <w:rPr>
          <w:rFonts w:ascii="Calibri" w:hAnsi="Calibri" w:cs="Calibri"/>
          <w:b/>
          <w:bCs/>
        </w:rPr>
      </w:pPr>
    </w:p>
    <w:p w:rsidR="00AF2B44" w:rsidRPr="008C505D" w:rsidRDefault="00E552FB" w:rsidP="0089056B">
      <w:pPr>
        <w:spacing w:before="240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505D">
        <w:rPr>
          <w:rFonts w:ascii="Calibri" w:hAnsi="Calibri" w:cs="Calibri"/>
          <w:b/>
          <w:bCs/>
          <w:sz w:val="26"/>
          <w:szCs w:val="26"/>
          <w:u w:val="single"/>
        </w:rPr>
        <w:t>CONTRAT PROPOSE</w:t>
      </w:r>
      <w:r w:rsidR="00AF2B44" w:rsidRPr="008C505D">
        <w:rPr>
          <w:rFonts w:ascii="Calibri" w:hAnsi="Calibri" w:cs="Calibri"/>
          <w:b/>
          <w:bCs/>
          <w:sz w:val="26"/>
          <w:szCs w:val="26"/>
          <w:u w:val="single"/>
        </w:rPr>
        <w:t> :</w:t>
      </w:r>
    </w:p>
    <w:p w:rsidR="00B7196F" w:rsidRPr="008C505D" w:rsidRDefault="00B7196F" w:rsidP="009A1C1E">
      <w:pPr>
        <w:numPr>
          <w:ilvl w:val="0"/>
          <w:numId w:val="21"/>
        </w:numPr>
        <w:spacing w:before="240"/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Attaché(e) de Recherche Clinique</w:t>
      </w:r>
    </w:p>
    <w:p w:rsidR="000D7991" w:rsidRPr="00D15ADF" w:rsidRDefault="009861FE" w:rsidP="009A1C1E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D15ADF">
        <w:rPr>
          <w:rFonts w:ascii="Calibri" w:hAnsi="Calibri" w:cs="Calibri"/>
        </w:rPr>
        <w:t>Durée du contrat</w:t>
      </w:r>
      <w:r w:rsidR="007423C0" w:rsidRPr="00D15ADF">
        <w:rPr>
          <w:rFonts w:ascii="Calibri" w:hAnsi="Calibri" w:cs="Calibri"/>
        </w:rPr>
        <w:t> : 6mois renouvelable</w:t>
      </w:r>
    </w:p>
    <w:p w:rsidR="00E552FB" w:rsidRPr="008C505D" w:rsidRDefault="00EC1E4D" w:rsidP="009A1C1E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P</w:t>
      </w:r>
      <w:r w:rsidR="00E552FB" w:rsidRPr="008C505D">
        <w:rPr>
          <w:rFonts w:ascii="Calibri" w:hAnsi="Calibri" w:cs="Calibri"/>
        </w:rPr>
        <w:t xml:space="preserve">oste à pourvoir </w:t>
      </w:r>
      <w:r w:rsidR="007423C0">
        <w:rPr>
          <w:rFonts w:ascii="Calibri" w:hAnsi="Calibri" w:cs="Calibri"/>
        </w:rPr>
        <w:t>dès que possible</w:t>
      </w:r>
    </w:p>
    <w:p w:rsidR="008D31EC" w:rsidRPr="008C505D" w:rsidRDefault="008D31EC" w:rsidP="009A1C1E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8C505D">
        <w:rPr>
          <w:rFonts w:ascii="Calibri" w:hAnsi="Calibri" w:cs="Calibri"/>
        </w:rPr>
        <w:t>Rémunérat</w:t>
      </w:r>
      <w:r w:rsidR="001218CF" w:rsidRPr="008C505D">
        <w:rPr>
          <w:rFonts w:ascii="Calibri" w:hAnsi="Calibri" w:cs="Calibri"/>
        </w:rPr>
        <w:t>ion selon la</w:t>
      </w:r>
      <w:r w:rsidR="00CD5E86" w:rsidRPr="008C505D">
        <w:rPr>
          <w:rFonts w:ascii="Calibri" w:hAnsi="Calibri" w:cs="Calibri"/>
        </w:rPr>
        <w:t xml:space="preserve"> grille </w:t>
      </w:r>
      <w:r w:rsidR="00E552FB" w:rsidRPr="008C505D">
        <w:rPr>
          <w:rFonts w:ascii="Calibri" w:hAnsi="Calibri" w:cs="Calibri"/>
        </w:rPr>
        <w:t xml:space="preserve">ARC des </w:t>
      </w:r>
      <w:r w:rsidR="00CD5E86" w:rsidRPr="008C505D">
        <w:rPr>
          <w:rFonts w:ascii="Calibri" w:hAnsi="Calibri" w:cs="Calibri"/>
        </w:rPr>
        <w:t>Hospices Civils de Lyon</w:t>
      </w:r>
      <w:r w:rsidR="00AF2B44" w:rsidRPr="008C505D">
        <w:rPr>
          <w:rFonts w:ascii="Calibri" w:hAnsi="Calibri" w:cs="Calibri"/>
        </w:rPr>
        <w:t>.</w:t>
      </w:r>
      <w:r w:rsidR="00A82992" w:rsidRPr="008C505D">
        <w:rPr>
          <w:rFonts w:ascii="Calibri" w:hAnsi="Calibri" w:cs="Calibri"/>
        </w:rPr>
        <w:t xml:space="preserve"> </w:t>
      </w:r>
    </w:p>
    <w:p w:rsidR="00E552FB" w:rsidRPr="008C505D" w:rsidRDefault="00E552FB" w:rsidP="00DE72FA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E552FB" w:rsidRPr="008C505D" w:rsidRDefault="00E552FB" w:rsidP="0089056B">
      <w:pPr>
        <w:spacing w:before="240"/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505D">
        <w:rPr>
          <w:rFonts w:ascii="Calibri" w:hAnsi="Calibri" w:cs="Calibri"/>
          <w:b/>
          <w:bCs/>
          <w:sz w:val="26"/>
          <w:szCs w:val="26"/>
          <w:u w:val="single"/>
        </w:rPr>
        <w:t>POUR REPONDRE A CETTE OFFRE D EMPLOI :</w:t>
      </w:r>
    </w:p>
    <w:p w:rsidR="00E552FB" w:rsidRDefault="00E552FB" w:rsidP="0089056B">
      <w:pPr>
        <w:spacing w:before="240"/>
        <w:jc w:val="both"/>
        <w:rPr>
          <w:rFonts w:ascii="Calibri" w:hAnsi="Calibri" w:cs="Calibri"/>
        </w:rPr>
      </w:pPr>
      <w:r w:rsidRPr="00D15ADF">
        <w:rPr>
          <w:rFonts w:ascii="Calibri" w:hAnsi="Calibri" w:cs="Calibri"/>
        </w:rPr>
        <w:t>Adresser CV et lettre de motivation</w:t>
      </w:r>
      <w:r w:rsidR="00F26281" w:rsidRPr="00D15ADF">
        <w:rPr>
          <w:rFonts w:ascii="Calibri" w:hAnsi="Calibri" w:cs="Calibri"/>
        </w:rPr>
        <w:t xml:space="preserve"> à</w:t>
      </w:r>
    </w:p>
    <w:p w:rsidR="00D15ADF" w:rsidRPr="00D15ADF" w:rsidRDefault="00D15ADF" w:rsidP="00D15ADF">
      <w:pPr>
        <w:jc w:val="both"/>
        <w:rPr>
          <w:rStyle w:val="Lienhypertexte"/>
          <w:rFonts w:ascii="Calibri" w:hAnsi="Calibri" w:cs="Calibri"/>
        </w:rPr>
      </w:pPr>
      <w:r w:rsidRPr="00D15ADF">
        <w:rPr>
          <w:rFonts w:ascii="Calibri" w:hAnsi="Calibri" w:cs="Calibri"/>
        </w:rPr>
        <w:t xml:space="preserve">Pr Philippe Chevalier, </w:t>
      </w:r>
      <w:hyperlink r:id="rId10" w:history="1">
        <w:r w:rsidRPr="00D15ADF">
          <w:rPr>
            <w:rStyle w:val="Lienhypertexte"/>
            <w:rFonts w:ascii="Calibri" w:hAnsi="Calibri" w:cs="Calibri"/>
          </w:rPr>
          <w:t>philippe.chevalier@chu-lyon.fr</w:t>
        </w:r>
      </w:hyperlink>
    </w:p>
    <w:p w:rsidR="00D15ADF" w:rsidRPr="00D15ADF" w:rsidRDefault="00D15ADF" w:rsidP="00D15ADF">
      <w:pPr>
        <w:jc w:val="both"/>
        <w:rPr>
          <w:rStyle w:val="Lienhypertexte"/>
          <w:rFonts w:ascii="Calibri" w:hAnsi="Calibri" w:cs="Calibri"/>
          <w:u w:val="none"/>
        </w:rPr>
      </w:pPr>
      <w:r w:rsidRPr="00D15ADF">
        <w:rPr>
          <w:rStyle w:val="Lienhypertexte"/>
          <w:rFonts w:ascii="Calibri" w:hAnsi="Calibri" w:cs="Calibri"/>
          <w:color w:val="auto"/>
          <w:u w:val="none"/>
        </w:rPr>
        <w:t>Mme Elodie Morel</w:t>
      </w:r>
      <w:r w:rsidRPr="00D15ADF">
        <w:rPr>
          <w:rStyle w:val="Lienhypertexte"/>
          <w:rFonts w:ascii="Calibri" w:hAnsi="Calibri" w:cs="Calibri"/>
          <w:u w:val="none"/>
        </w:rPr>
        <w:t xml:space="preserve">, </w:t>
      </w:r>
      <w:hyperlink r:id="rId11" w:history="1">
        <w:r w:rsidRPr="00D15ADF">
          <w:rPr>
            <w:rStyle w:val="Lienhypertexte"/>
            <w:rFonts w:ascii="Calibri" w:hAnsi="Calibri" w:cs="Calibri"/>
          </w:rPr>
          <w:t>elodie.morel01@chu-lyon.fr</w:t>
        </w:r>
      </w:hyperlink>
    </w:p>
    <w:p w:rsidR="00EC1E4D" w:rsidRPr="008C505D" w:rsidRDefault="00EC1E4D" w:rsidP="00DE72FA">
      <w:pPr>
        <w:jc w:val="both"/>
        <w:rPr>
          <w:rFonts w:ascii="Calibri" w:hAnsi="Calibri" w:cs="Calibri"/>
          <w:sz w:val="20"/>
          <w:szCs w:val="20"/>
        </w:rPr>
      </w:pPr>
    </w:p>
    <w:p w:rsidR="00F26281" w:rsidRPr="00F26281" w:rsidRDefault="00F26281" w:rsidP="00DE72FA">
      <w:pPr>
        <w:jc w:val="both"/>
        <w:rPr>
          <w:rFonts w:ascii="Arial" w:hAnsi="Arial" w:cs="Arial"/>
          <w:sz w:val="20"/>
          <w:szCs w:val="20"/>
        </w:rPr>
      </w:pPr>
    </w:p>
    <w:sectPr w:rsidR="00F26281" w:rsidRPr="00F26281" w:rsidSect="006909DB">
      <w:footerReference w:type="default" r:id="rId12"/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26" w:rsidRDefault="001A1526" w:rsidP="00225CC8">
      <w:r>
        <w:separator/>
      </w:r>
    </w:p>
  </w:endnote>
  <w:endnote w:type="continuationSeparator" w:id="0">
    <w:p w:rsidR="001A1526" w:rsidRDefault="001A1526" w:rsidP="0022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225CC8" w:rsidTr="00225CC8">
      <w:tc>
        <w:tcPr>
          <w:tcW w:w="918" w:type="dxa"/>
        </w:tcPr>
        <w:p w:rsidR="00225CC8" w:rsidRPr="00225CC8" w:rsidRDefault="00225CC8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225CC8">
            <w:rPr>
              <w:sz w:val="22"/>
              <w:szCs w:val="21"/>
            </w:rPr>
            <w:fldChar w:fldCharType="begin"/>
          </w:r>
          <w:r w:rsidRPr="00225CC8">
            <w:instrText>PAGE   \* MERGEFORMAT</w:instrText>
          </w:r>
          <w:r w:rsidRPr="00225CC8">
            <w:rPr>
              <w:sz w:val="22"/>
              <w:szCs w:val="21"/>
            </w:rPr>
            <w:fldChar w:fldCharType="separate"/>
          </w:r>
          <w:r w:rsidR="00D15ADF" w:rsidRPr="00D15ADF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225CC8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25CC8" w:rsidRDefault="00225CC8">
          <w:pPr>
            <w:pStyle w:val="Pieddepage"/>
          </w:pPr>
          <w:r>
            <w:t xml:space="preserve">Fiche de poste Attaché de Recherche Clinique </w:t>
          </w:r>
        </w:p>
      </w:tc>
    </w:tr>
  </w:tbl>
  <w:p w:rsidR="00225CC8" w:rsidRDefault="00225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26" w:rsidRDefault="001A1526" w:rsidP="00225CC8">
      <w:r>
        <w:separator/>
      </w:r>
    </w:p>
  </w:footnote>
  <w:footnote w:type="continuationSeparator" w:id="0">
    <w:p w:rsidR="001A1526" w:rsidRDefault="001A1526" w:rsidP="0022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D8F"/>
    <w:multiLevelType w:val="hybridMultilevel"/>
    <w:tmpl w:val="70608A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7003"/>
    <w:multiLevelType w:val="hybridMultilevel"/>
    <w:tmpl w:val="E0688550"/>
    <w:lvl w:ilvl="0" w:tplc="0644D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844"/>
    <w:multiLevelType w:val="hybridMultilevel"/>
    <w:tmpl w:val="8F4CE282"/>
    <w:lvl w:ilvl="0" w:tplc="0644D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8C8"/>
    <w:multiLevelType w:val="multilevel"/>
    <w:tmpl w:val="AEC2D6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400F6C"/>
    <w:multiLevelType w:val="hybridMultilevel"/>
    <w:tmpl w:val="8C42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025"/>
    <w:multiLevelType w:val="hybridMultilevel"/>
    <w:tmpl w:val="231E8B4A"/>
    <w:lvl w:ilvl="0" w:tplc="0644D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4D1A"/>
    <w:multiLevelType w:val="hybridMultilevel"/>
    <w:tmpl w:val="302C780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275EDB"/>
    <w:multiLevelType w:val="hybridMultilevel"/>
    <w:tmpl w:val="BF4E99C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925FBE"/>
    <w:multiLevelType w:val="hybridMultilevel"/>
    <w:tmpl w:val="3442523C"/>
    <w:lvl w:ilvl="0" w:tplc="8ACA0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7C58"/>
    <w:multiLevelType w:val="hybridMultilevel"/>
    <w:tmpl w:val="5644C222"/>
    <w:lvl w:ilvl="0" w:tplc="96585B0C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AF7CDF"/>
    <w:multiLevelType w:val="hybridMultilevel"/>
    <w:tmpl w:val="771016E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C30DB"/>
    <w:multiLevelType w:val="hybridMultilevel"/>
    <w:tmpl w:val="FB160CAC"/>
    <w:lvl w:ilvl="0" w:tplc="EA52FC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29F1"/>
    <w:multiLevelType w:val="hybridMultilevel"/>
    <w:tmpl w:val="6FA8E18E"/>
    <w:lvl w:ilvl="0" w:tplc="0644D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82577"/>
    <w:multiLevelType w:val="hybridMultilevel"/>
    <w:tmpl w:val="190E88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10C71"/>
    <w:multiLevelType w:val="hybridMultilevel"/>
    <w:tmpl w:val="EF9A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2C2B"/>
    <w:multiLevelType w:val="hybridMultilevel"/>
    <w:tmpl w:val="761ED2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470E8"/>
    <w:multiLevelType w:val="hybridMultilevel"/>
    <w:tmpl w:val="AEC2D69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B821CE"/>
    <w:multiLevelType w:val="hybridMultilevel"/>
    <w:tmpl w:val="2A4AB1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0820"/>
    <w:multiLevelType w:val="hybridMultilevel"/>
    <w:tmpl w:val="EB769588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875F4"/>
    <w:multiLevelType w:val="hybridMultilevel"/>
    <w:tmpl w:val="D494F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071EA"/>
    <w:multiLevelType w:val="hybridMultilevel"/>
    <w:tmpl w:val="C5DAE0C8"/>
    <w:lvl w:ilvl="0" w:tplc="0644D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8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19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  <w:num w:numId="16">
    <w:abstractNumId w:val="12"/>
  </w:num>
  <w:num w:numId="17">
    <w:abstractNumId w:val="17"/>
  </w:num>
  <w:num w:numId="18">
    <w:abstractNumId w:val="20"/>
  </w:num>
  <w:num w:numId="19">
    <w:abstractNumId w:val="1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2"/>
    <w:rsid w:val="0001609E"/>
    <w:rsid w:val="00021571"/>
    <w:rsid w:val="0009453F"/>
    <w:rsid w:val="000C70A0"/>
    <w:rsid w:val="000D7991"/>
    <w:rsid w:val="001218CF"/>
    <w:rsid w:val="001262F9"/>
    <w:rsid w:val="00131F26"/>
    <w:rsid w:val="00147641"/>
    <w:rsid w:val="00161F43"/>
    <w:rsid w:val="00180362"/>
    <w:rsid w:val="00190934"/>
    <w:rsid w:val="00196164"/>
    <w:rsid w:val="001A1526"/>
    <w:rsid w:val="001B20E2"/>
    <w:rsid w:val="0021335F"/>
    <w:rsid w:val="00225CC8"/>
    <w:rsid w:val="00235296"/>
    <w:rsid w:val="00253B49"/>
    <w:rsid w:val="0029110D"/>
    <w:rsid w:val="002B0632"/>
    <w:rsid w:val="00303C0D"/>
    <w:rsid w:val="00306B1E"/>
    <w:rsid w:val="00307B6E"/>
    <w:rsid w:val="0032496D"/>
    <w:rsid w:val="0033280B"/>
    <w:rsid w:val="00332D9A"/>
    <w:rsid w:val="00333789"/>
    <w:rsid w:val="003A14D2"/>
    <w:rsid w:val="003B442D"/>
    <w:rsid w:val="003C0F22"/>
    <w:rsid w:val="00400828"/>
    <w:rsid w:val="00402123"/>
    <w:rsid w:val="004A4B26"/>
    <w:rsid w:val="004D67ED"/>
    <w:rsid w:val="004F03C9"/>
    <w:rsid w:val="00504A65"/>
    <w:rsid w:val="005243F7"/>
    <w:rsid w:val="005429BC"/>
    <w:rsid w:val="0056352D"/>
    <w:rsid w:val="00596DAD"/>
    <w:rsid w:val="005B3E75"/>
    <w:rsid w:val="005C58CF"/>
    <w:rsid w:val="005C678C"/>
    <w:rsid w:val="005D28BD"/>
    <w:rsid w:val="005D6F93"/>
    <w:rsid w:val="0060708E"/>
    <w:rsid w:val="006310D1"/>
    <w:rsid w:val="006909DB"/>
    <w:rsid w:val="006A33F5"/>
    <w:rsid w:val="006A73FA"/>
    <w:rsid w:val="006B5CEC"/>
    <w:rsid w:val="006C43B6"/>
    <w:rsid w:val="006E2208"/>
    <w:rsid w:val="006E43F0"/>
    <w:rsid w:val="006E630A"/>
    <w:rsid w:val="006F1B50"/>
    <w:rsid w:val="00721901"/>
    <w:rsid w:val="00722EC6"/>
    <w:rsid w:val="007423C0"/>
    <w:rsid w:val="0075621E"/>
    <w:rsid w:val="00774422"/>
    <w:rsid w:val="0078519C"/>
    <w:rsid w:val="007B7198"/>
    <w:rsid w:val="007F6FDF"/>
    <w:rsid w:val="00805843"/>
    <w:rsid w:val="0080708E"/>
    <w:rsid w:val="008266AA"/>
    <w:rsid w:val="00850EED"/>
    <w:rsid w:val="0088224A"/>
    <w:rsid w:val="0089056B"/>
    <w:rsid w:val="008B03BC"/>
    <w:rsid w:val="008B6C94"/>
    <w:rsid w:val="008C0A2C"/>
    <w:rsid w:val="008C3E2C"/>
    <w:rsid w:val="008C505D"/>
    <w:rsid w:val="008D164C"/>
    <w:rsid w:val="008D31EC"/>
    <w:rsid w:val="008F2F54"/>
    <w:rsid w:val="00904A2D"/>
    <w:rsid w:val="009168C3"/>
    <w:rsid w:val="0093617E"/>
    <w:rsid w:val="009401D9"/>
    <w:rsid w:val="00951078"/>
    <w:rsid w:val="00981119"/>
    <w:rsid w:val="009816F5"/>
    <w:rsid w:val="009861FE"/>
    <w:rsid w:val="009946B2"/>
    <w:rsid w:val="009A1C1E"/>
    <w:rsid w:val="00A0326C"/>
    <w:rsid w:val="00A477BB"/>
    <w:rsid w:val="00A75DBF"/>
    <w:rsid w:val="00A82992"/>
    <w:rsid w:val="00A92DEE"/>
    <w:rsid w:val="00AA59FF"/>
    <w:rsid w:val="00AB1FD3"/>
    <w:rsid w:val="00AB3EC1"/>
    <w:rsid w:val="00AD3E9F"/>
    <w:rsid w:val="00AF2B44"/>
    <w:rsid w:val="00B3337A"/>
    <w:rsid w:val="00B7196F"/>
    <w:rsid w:val="00C47D5A"/>
    <w:rsid w:val="00C52308"/>
    <w:rsid w:val="00C93C04"/>
    <w:rsid w:val="00CC77D3"/>
    <w:rsid w:val="00CD5E86"/>
    <w:rsid w:val="00D12A9E"/>
    <w:rsid w:val="00D15ADF"/>
    <w:rsid w:val="00D47C77"/>
    <w:rsid w:val="00D555D5"/>
    <w:rsid w:val="00DA6C19"/>
    <w:rsid w:val="00DE72FA"/>
    <w:rsid w:val="00DF07D9"/>
    <w:rsid w:val="00DF2383"/>
    <w:rsid w:val="00E552FB"/>
    <w:rsid w:val="00E96A9E"/>
    <w:rsid w:val="00EC1E4D"/>
    <w:rsid w:val="00ED5104"/>
    <w:rsid w:val="00ED7E0B"/>
    <w:rsid w:val="00F2508F"/>
    <w:rsid w:val="00F26281"/>
    <w:rsid w:val="00F60308"/>
    <w:rsid w:val="00F8559A"/>
    <w:rsid w:val="00F93977"/>
    <w:rsid w:val="00F9536F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CF85B"/>
  <w15:docId w15:val="{2D6A45A0-F30C-4165-B564-84F89E50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F26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337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C678C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F26281"/>
    <w:rPr>
      <w:b/>
      <w:bCs/>
      <w:kern w:val="36"/>
      <w:sz w:val="48"/>
      <w:szCs w:val="48"/>
    </w:rPr>
  </w:style>
  <w:style w:type="paragraph" w:customStyle="1" w:styleId="Default">
    <w:name w:val="Default"/>
    <w:rsid w:val="00F60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986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1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61F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1F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61F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25C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25C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25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25CC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odie.morel01@chu-lyo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ippe.chevalier@chu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-lyon.fr/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7886-A94A-4342-ACE3-58E10E5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3632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http://www.chu-lyon.fr/fr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nourry</dc:creator>
  <cp:lastModifiedBy>MOREL, Elodie</cp:lastModifiedBy>
  <cp:revision>2</cp:revision>
  <cp:lastPrinted>2018-03-29T08:19:00Z</cp:lastPrinted>
  <dcterms:created xsi:type="dcterms:W3CDTF">2021-04-21T08:04:00Z</dcterms:created>
  <dcterms:modified xsi:type="dcterms:W3CDTF">2021-04-21T08:04:00Z</dcterms:modified>
</cp:coreProperties>
</file>