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FC043E" w:rsidRPr="003D3C07" w:rsidRDefault="00B0400A" w:rsidP="003D3C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 xml:space="preserve">CONCOURS INTERNE SUR EPREUVES </w:t>
      </w:r>
      <w:r w:rsidR="00DF3207">
        <w:rPr>
          <w:rFonts w:asciiTheme="minorHAnsi" w:hAnsiTheme="minorHAnsi" w:cstheme="minorHAnsi"/>
          <w:b/>
          <w:color w:val="000000"/>
          <w:sz w:val="28"/>
          <w:szCs w:val="19"/>
          <w:shd w:val="clear" w:color="auto" w:fill="FFFFFF"/>
        </w:rPr>
        <w:t>DE TECHNICIEN SUPERIEUR HOSPTALIER 2</w:t>
      </w:r>
      <w:r w:rsidR="00DF3207" w:rsidRPr="00DF3207">
        <w:rPr>
          <w:rFonts w:asciiTheme="minorHAnsi" w:hAnsiTheme="minorHAnsi" w:cstheme="minorHAnsi"/>
          <w:b/>
          <w:color w:val="000000"/>
          <w:sz w:val="28"/>
          <w:szCs w:val="19"/>
          <w:shd w:val="clear" w:color="auto" w:fill="FFFFFF"/>
          <w:vertAlign w:val="superscript"/>
        </w:rPr>
        <w:t>ème</w:t>
      </w:r>
      <w:r w:rsidR="00DF3207">
        <w:rPr>
          <w:rFonts w:asciiTheme="minorHAnsi" w:hAnsiTheme="minorHAnsi" w:cstheme="minorHAnsi"/>
          <w:b/>
          <w:color w:val="000000"/>
          <w:sz w:val="28"/>
          <w:szCs w:val="19"/>
          <w:shd w:val="clear" w:color="auto" w:fill="FFFFFF"/>
        </w:rPr>
        <w:t xml:space="preserve"> CLASSE</w:t>
      </w:r>
    </w:p>
    <w:p w:rsidR="0051623F" w:rsidRDefault="0051623F" w:rsidP="00DF3207">
      <w:pPr>
        <w:rPr>
          <w:rFonts w:asciiTheme="minorHAnsi" w:hAnsiTheme="minorHAnsi" w:cstheme="minorHAnsi"/>
          <w:color w:val="000000"/>
          <w:szCs w:val="19"/>
          <w:shd w:val="clear" w:color="auto" w:fill="FFFFFF"/>
        </w:rPr>
      </w:pPr>
    </w:p>
    <w:p w:rsidR="00DF3207" w:rsidRPr="00DF3207" w:rsidRDefault="00337F50" w:rsidP="00DF3207">
      <w:pPr>
        <w:rPr>
          <w:rFonts w:asciiTheme="minorHAnsi" w:hAnsiTheme="minorHAnsi" w:cstheme="minorHAnsi"/>
          <w:sz w:val="28"/>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DF3207" w:rsidRPr="003D3C07" w:rsidRDefault="00DF3207" w:rsidP="00DF3207">
      <w:pPr>
        <w:rPr>
          <w:rFonts w:cs="Calibri"/>
          <w:b/>
        </w:rPr>
      </w:pPr>
      <w:r w:rsidRPr="003D3C07">
        <w:rPr>
          <w:rFonts w:cs="Calibri"/>
          <w:b/>
          <w:u w:val="single"/>
        </w:rPr>
        <w:t>Spécialité choisie</w:t>
      </w:r>
      <w:r w:rsidRPr="003D3C07">
        <w:rPr>
          <w:rFonts w:cs="Calibri"/>
          <w:b/>
        </w:rPr>
        <w:t> (cocher la case correspondante)</w:t>
      </w:r>
      <w:r w:rsidR="00FC043E" w:rsidRPr="003D3C07">
        <w:rPr>
          <w:rFonts w:cs="Calibri"/>
          <w:b/>
        </w:rPr>
        <w:t xml:space="preserve"> : </w:t>
      </w:r>
      <w:r w:rsidR="0051623F">
        <w:rPr>
          <w:rFonts w:cs="Calibri"/>
          <w:b/>
        </w:rPr>
        <w:t xml:space="preserve">se référer à l’ouverture du concours </w:t>
      </w:r>
    </w:p>
    <w:p w:rsidR="00DF3207" w:rsidRPr="00DD718B" w:rsidRDefault="00DF3207" w:rsidP="00DF3207">
      <w:pPr>
        <w:numPr>
          <w:ilvl w:val="0"/>
          <w:numId w:val="2"/>
        </w:numPr>
        <w:spacing w:after="0" w:line="240" w:lineRule="auto"/>
        <w:ind w:left="851"/>
        <w:jc w:val="both"/>
        <w:rPr>
          <w:rFonts w:eastAsia="Times New Roman" w:cs="Calibri"/>
          <w:b/>
          <w:lang w:eastAsia="fr-FR"/>
        </w:rPr>
      </w:pPr>
      <w:r w:rsidRPr="00DD718B">
        <w:rPr>
          <w:rFonts w:eastAsia="Times New Roman" w:cs="Calibri"/>
          <w:b/>
          <w:lang w:eastAsia="fr-FR"/>
        </w:rPr>
        <w:t>Spécialité du domaine Bâtiment, Génie Civil</w:t>
      </w:r>
    </w:p>
    <w:p w:rsidR="00C42C51" w:rsidRPr="00C42C51" w:rsidRDefault="00DF3207" w:rsidP="003D3C07">
      <w:pPr>
        <w:pStyle w:val="Paragraphedeliste"/>
        <w:numPr>
          <w:ilvl w:val="0"/>
          <w:numId w:val="1"/>
        </w:numPr>
        <w:ind w:hanging="77"/>
        <w:rPr>
          <w:rFonts w:cs="Calibri"/>
        </w:rPr>
      </w:pPr>
      <w:r w:rsidRPr="00C42C51">
        <w:rPr>
          <w:rFonts w:eastAsia="Times New Roman" w:cs="Calibri"/>
          <w:lang w:eastAsia="fr-FR"/>
        </w:rPr>
        <w:t>Gestion technique et contrôle </w:t>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p>
    <w:p w:rsidR="00DF3207" w:rsidRPr="00FC043E" w:rsidRDefault="00DF3207" w:rsidP="00DF3207">
      <w:pPr>
        <w:pStyle w:val="Paragraphedeliste"/>
        <w:spacing w:after="0" w:line="240" w:lineRule="auto"/>
        <w:ind w:left="851"/>
        <w:jc w:val="both"/>
        <w:rPr>
          <w:rFonts w:eastAsia="Times New Roman" w:cs="Calibri"/>
          <w:color w:val="FF0000"/>
          <w:lang w:eastAsia="fr-FR"/>
        </w:rPr>
      </w:pPr>
    </w:p>
    <w:p w:rsidR="00DF3207" w:rsidRPr="00DD718B" w:rsidRDefault="00DF3207" w:rsidP="00DF3207">
      <w:pPr>
        <w:pStyle w:val="Paragraphedeliste"/>
        <w:numPr>
          <w:ilvl w:val="0"/>
          <w:numId w:val="3"/>
        </w:numPr>
        <w:spacing w:after="0" w:line="240" w:lineRule="auto"/>
        <w:ind w:left="851"/>
        <w:jc w:val="both"/>
        <w:rPr>
          <w:rFonts w:eastAsia="Times New Roman" w:cs="Calibri"/>
          <w:b/>
          <w:lang w:eastAsia="fr-FR"/>
        </w:rPr>
      </w:pPr>
      <w:r w:rsidRPr="00DD718B">
        <w:rPr>
          <w:rFonts w:eastAsia="Times New Roman" w:cs="Calibri"/>
          <w:b/>
          <w:lang w:eastAsia="fr-FR"/>
        </w:rPr>
        <w:t>Spécialités du domaine Contrôle, Gestion, Installation et Maintenance Technique</w:t>
      </w:r>
    </w:p>
    <w:p w:rsidR="00DF3207" w:rsidRPr="00C42C51" w:rsidRDefault="00DF3207" w:rsidP="003D3C07">
      <w:pPr>
        <w:numPr>
          <w:ilvl w:val="1"/>
          <w:numId w:val="1"/>
        </w:numPr>
        <w:spacing w:after="0" w:line="240" w:lineRule="auto"/>
        <w:ind w:left="1134" w:firstLine="0"/>
        <w:jc w:val="both"/>
        <w:rPr>
          <w:rFonts w:eastAsia="Times New Roman" w:cs="Calibri"/>
          <w:lang w:eastAsia="fr-FR"/>
        </w:rPr>
      </w:pPr>
      <w:r w:rsidRPr="00C42C51">
        <w:rPr>
          <w:rFonts w:eastAsia="Times New Roman" w:cs="Calibri"/>
          <w:lang w:eastAsia="fr-FR"/>
        </w:rPr>
        <w:t>Installation et maintenance de matériels électroniques, électriques et automatismes </w:t>
      </w:r>
    </w:p>
    <w:p w:rsidR="0051623F" w:rsidRDefault="00DF3207" w:rsidP="003D3C07">
      <w:pPr>
        <w:numPr>
          <w:ilvl w:val="1"/>
          <w:numId w:val="1"/>
        </w:numPr>
        <w:spacing w:after="0" w:line="240" w:lineRule="auto"/>
        <w:ind w:left="1134" w:firstLine="0"/>
        <w:jc w:val="both"/>
        <w:rPr>
          <w:rFonts w:eastAsia="Times New Roman" w:cs="Calibri"/>
          <w:lang w:eastAsia="fr-FR"/>
        </w:rPr>
      </w:pPr>
      <w:r w:rsidRPr="00C42C51">
        <w:rPr>
          <w:rFonts w:eastAsia="Times New Roman" w:cs="Calibri"/>
          <w:lang w:eastAsia="fr-FR"/>
        </w:rPr>
        <w:t>Installation et maintenance thermique et climatique </w:t>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p>
    <w:p w:rsidR="00DF3207" w:rsidRPr="00C42C51" w:rsidRDefault="00C42C51" w:rsidP="003D3C07">
      <w:pPr>
        <w:numPr>
          <w:ilvl w:val="1"/>
          <w:numId w:val="1"/>
        </w:numPr>
        <w:spacing w:after="0" w:line="240" w:lineRule="auto"/>
        <w:ind w:left="1134" w:firstLine="0"/>
        <w:jc w:val="both"/>
        <w:rPr>
          <w:rFonts w:eastAsia="Times New Roman" w:cs="Calibri"/>
          <w:lang w:eastAsia="fr-FR"/>
        </w:rPr>
      </w:pPr>
      <w:r w:rsidRPr="00C42C51">
        <w:rPr>
          <w:rFonts w:eastAsia="Times New Roman" w:cs="Calibri"/>
          <w:lang w:eastAsia="fr-FR"/>
        </w:rPr>
        <w:t xml:space="preserve"> </w:t>
      </w:r>
      <w:r w:rsidR="00DF3207" w:rsidRPr="00C42C51">
        <w:rPr>
          <w:rFonts w:eastAsia="Times New Roman" w:cs="Calibri"/>
          <w:lang w:eastAsia="fr-FR"/>
        </w:rPr>
        <w:t>Maintenance de matériels et équipements mécaniques </w:t>
      </w:r>
    </w:p>
    <w:p w:rsidR="00DF3207" w:rsidRPr="00FC043E" w:rsidRDefault="00DF3207" w:rsidP="00DF3207">
      <w:pPr>
        <w:spacing w:after="0" w:line="240" w:lineRule="auto"/>
        <w:ind w:left="851"/>
        <w:jc w:val="both"/>
        <w:rPr>
          <w:rFonts w:eastAsia="Times New Roman" w:cs="Calibri"/>
          <w:color w:val="FF0000"/>
          <w:lang w:eastAsia="fr-FR"/>
        </w:rPr>
      </w:pPr>
    </w:p>
    <w:p w:rsidR="00DF3207" w:rsidRPr="00DD718B" w:rsidRDefault="00DF3207" w:rsidP="00DF3207">
      <w:pPr>
        <w:numPr>
          <w:ilvl w:val="0"/>
          <w:numId w:val="4"/>
        </w:numPr>
        <w:spacing w:after="0" w:line="240" w:lineRule="auto"/>
        <w:ind w:left="851"/>
        <w:jc w:val="both"/>
        <w:rPr>
          <w:rFonts w:eastAsia="Times New Roman" w:cs="Calibri"/>
          <w:b/>
          <w:lang w:eastAsia="fr-FR"/>
        </w:rPr>
      </w:pPr>
      <w:r w:rsidRPr="00DD718B">
        <w:rPr>
          <w:rFonts w:eastAsia="Times New Roman" w:cs="Calibri"/>
          <w:b/>
          <w:lang w:eastAsia="fr-FR"/>
        </w:rPr>
        <w:t>Spécialités du domaine Hygiène et Sécurité</w:t>
      </w:r>
    </w:p>
    <w:p w:rsidR="00C42C51" w:rsidRPr="00DD718B" w:rsidRDefault="00DF3207" w:rsidP="003D3C07">
      <w:pPr>
        <w:numPr>
          <w:ilvl w:val="1"/>
          <w:numId w:val="1"/>
        </w:numPr>
        <w:spacing w:after="0" w:line="240" w:lineRule="auto"/>
        <w:ind w:left="1134" w:firstLine="0"/>
        <w:jc w:val="both"/>
        <w:rPr>
          <w:rFonts w:eastAsia="Times New Roman" w:cs="Calibri"/>
          <w:lang w:eastAsia="fr-FR"/>
        </w:rPr>
      </w:pPr>
      <w:r w:rsidRPr="00DD718B">
        <w:rPr>
          <w:rFonts w:eastAsia="Times New Roman" w:cs="Calibri"/>
          <w:lang w:eastAsia="fr-FR"/>
        </w:rPr>
        <w:t>Sécurité des Biens et des Personnes</w:t>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BA164B">
        <w:rPr>
          <w:rFonts w:eastAsia="Times New Roman" w:cs="Calibri"/>
          <w:lang w:eastAsia="fr-FR"/>
        </w:rPr>
        <w:t xml:space="preserve"> </w:t>
      </w:r>
    </w:p>
    <w:p w:rsidR="00FC043E" w:rsidRDefault="00FC043E" w:rsidP="00FC043E">
      <w:pPr>
        <w:spacing w:after="0" w:line="240" w:lineRule="auto"/>
        <w:jc w:val="both"/>
        <w:rPr>
          <w:rFonts w:eastAsia="Times New Roman" w:cs="Calibri"/>
          <w:lang w:eastAsia="fr-FR"/>
        </w:rPr>
      </w:pPr>
    </w:p>
    <w:p w:rsidR="00BA164B" w:rsidRPr="003D3C07" w:rsidRDefault="00C42C51" w:rsidP="003D3C07">
      <w:pPr>
        <w:pStyle w:val="Paragraphedeliste"/>
        <w:numPr>
          <w:ilvl w:val="0"/>
          <w:numId w:val="4"/>
        </w:numPr>
        <w:spacing w:after="0" w:line="240" w:lineRule="auto"/>
        <w:ind w:hanging="501"/>
        <w:jc w:val="both"/>
        <w:rPr>
          <w:rFonts w:eastAsia="Times New Roman" w:cs="Calibri"/>
          <w:b/>
          <w:lang w:eastAsia="fr-FR"/>
        </w:rPr>
      </w:pPr>
      <w:r w:rsidRPr="00BA164B">
        <w:rPr>
          <w:rFonts w:eastAsia="Times New Roman" w:cs="Calibri"/>
          <w:b/>
          <w:lang w:eastAsia="fr-FR"/>
        </w:rPr>
        <w:t>Spécialités du domaine logi</w:t>
      </w:r>
      <w:r w:rsidR="00BA164B">
        <w:rPr>
          <w:rFonts w:eastAsia="Times New Roman" w:cs="Calibri"/>
          <w:b/>
          <w:lang w:eastAsia="fr-FR"/>
        </w:rPr>
        <w:t xml:space="preserve">stique et activités hôtelières </w:t>
      </w:r>
      <w:r w:rsidR="00BA164B" w:rsidRPr="003D3C07">
        <w:rPr>
          <w:rFonts w:eastAsia="Times New Roman" w:cs="Calibri"/>
          <w:lang w:eastAsia="fr-FR"/>
        </w:rPr>
        <w:t xml:space="preserve"> </w:t>
      </w:r>
    </w:p>
    <w:p w:rsidR="00BA164B" w:rsidRPr="00BA164B" w:rsidRDefault="00BA164B" w:rsidP="00BA164B">
      <w:pPr>
        <w:spacing w:after="0" w:line="240" w:lineRule="auto"/>
        <w:ind w:left="360" w:firstLine="708"/>
        <w:jc w:val="both"/>
        <w:rPr>
          <w:rFonts w:eastAsia="Times New Roman" w:cs="Calibri"/>
          <w:lang w:eastAsia="fr-FR"/>
        </w:rPr>
      </w:pPr>
      <w:r w:rsidRPr="00BA164B">
        <w:rPr>
          <w:rFonts w:ascii="Wingdings" w:eastAsia="Times New Roman" w:hAnsi="Wingdings" w:cs="Calibri"/>
          <w:lang w:eastAsia="fr-FR"/>
        </w:rPr>
        <w:t></w:t>
      </w:r>
      <w:r w:rsidRPr="00BA164B">
        <w:rPr>
          <w:rFonts w:ascii="Wingdings" w:eastAsia="Times New Roman" w:hAnsi="Wingdings" w:cs="Calibri"/>
          <w:lang w:eastAsia="fr-FR"/>
        </w:rPr>
        <w:t></w:t>
      </w:r>
      <w:r w:rsidRPr="00BA164B">
        <w:rPr>
          <w:rFonts w:eastAsia="Times New Roman" w:cs="Calibri"/>
          <w:lang w:eastAsia="fr-FR"/>
        </w:rPr>
        <w:t xml:space="preserve"> </w:t>
      </w:r>
      <w:r w:rsidR="00C42C51" w:rsidRPr="00BA164B">
        <w:rPr>
          <w:rFonts w:eastAsia="Times New Roman" w:cs="Calibri"/>
          <w:lang w:eastAsia="fr-FR"/>
        </w:rPr>
        <w:t xml:space="preserve">logistique de transport </w:t>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t xml:space="preserve"> </w:t>
      </w:r>
      <w:r w:rsidRPr="00BA164B">
        <w:rPr>
          <w:rFonts w:ascii="Wingdings" w:eastAsia="Times New Roman" w:hAnsi="Wingdings" w:cs="Calibri"/>
          <w:lang w:eastAsia="fr-FR"/>
        </w:rPr>
        <w:t></w:t>
      </w:r>
      <w:r>
        <w:rPr>
          <w:rFonts w:eastAsia="Times New Roman" w:cs="Calibri"/>
          <w:lang w:eastAsia="fr-FR"/>
        </w:rPr>
        <w:t xml:space="preserve"> logistique d'approvisionnement</w:t>
      </w:r>
      <w:r>
        <w:rPr>
          <w:rFonts w:eastAsia="Times New Roman" w:cs="Calibri"/>
          <w:lang w:eastAsia="fr-FR"/>
        </w:rPr>
        <w:tab/>
      </w:r>
    </w:p>
    <w:p w:rsidR="00FC043E" w:rsidRDefault="00BA164B" w:rsidP="003D3C07">
      <w:pPr>
        <w:pStyle w:val="Paragraphedeliste"/>
        <w:spacing w:after="0" w:line="240" w:lineRule="auto"/>
        <w:ind w:left="1068"/>
        <w:jc w:val="both"/>
        <w:rPr>
          <w:rFonts w:eastAsia="Times New Roman" w:cs="Calibri"/>
          <w:lang w:eastAsia="fr-FR"/>
        </w:rPr>
      </w:pPr>
      <w:r>
        <w:rPr>
          <w:rFonts w:ascii="Wingdings" w:eastAsia="Times New Roman" w:hAnsi="Wingdings" w:cs="Calibri"/>
          <w:b/>
          <w:lang w:eastAsia="fr-FR"/>
        </w:rPr>
        <w:t></w:t>
      </w:r>
      <w:r>
        <w:rPr>
          <w:rFonts w:ascii="Wingdings" w:eastAsia="Times New Roman" w:hAnsi="Wingdings" w:cs="Calibri"/>
          <w:b/>
          <w:lang w:eastAsia="fr-FR"/>
        </w:rPr>
        <w:t></w:t>
      </w:r>
      <w:r w:rsidR="00C42C51" w:rsidRPr="00BA164B">
        <w:rPr>
          <w:rFonts w:eastAsia="Times New Roman" w:cs="Calibri"/>
          <w:lang w:eastAsia="fr-FR"/>
        </w:rPr>
        <w:t xml:space="preserve"> blanchisserie et linge </w:t>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t xml:space="preserve">   </w:t>
      </w:r>
      <w:r>
        <w:rPr>
          <w:rFonts w:eastAsia="Times New Roman" w:cs="Calibri"/>
          <w:lang w:eastAsia="fr-FR"/>
        </w:rPr>
        <w:tab/>
        <w:t xml:space="preserve"> </w:t>
      </w:r>
      <w:r w:rsidRPr="00BA164B">
        <w:rPr>
          <w:rFonts w:ascii="Wingdings" w:eastAsia="Times New Roman" w:hAnsi="Wingdings" w:cs="Calibri"/>
          <w:lang w:eastAsia="fr-FR"/>
        </w:rPr>
        <w:t></w:t>
      </w:r>
      <w:r>
        <w:rPr>
          <w:rFonts w:eastAsia="Times New Roman" w:cs="Calibri"/>
          <w:lang w:eastAsia="fr-FR"/>
        </w:rPr>
        <w:t xml:space="preserve"> restauration et hôtellerie</w:t>
      </w:r>
    </w:p>
    <w:p w:rsidR="00FC043E" w:rsidRDefault="00FC043E" w:rsidP="00FC043E">
      <w:pPr>
        <w:spacing w:after="0" w:line="240" w:lineRule="auto"/>
        <w:jc w:val="both"/>
        <w:rPr>
          <w:rFonts w:eastAsia="Times New Roman" w:cs="Calibri"/>
          <w:lang w:eastAsia="fr-FR"/>
        </w:rPr>
      </w:pPr>
    </w:p>
    <w:p w:rsidR="00FC043E" w:rsidRDefault="00FC043E" w:rsidP="00FC043E">
      <w:pPr>
        <w:spacing w:after="0" w:line="240" w:lineRule="auto"/>
        <w:jc w:val="both"/>
        <w:rPr>
          <w:rFonts w:eastAsia="Times New Roman" w:cs="Calibri"/>
          <w:lang w:eastAsia="fr-FR"/>
        </w:rPr>
      </w:pPr>
    </w:p>
    <w:p w:rsidR="003D3C07" w:rsidRDefault="003D3C07" w:rsidP="00FC043E">
      <w:pPr>
        <w:spacing w:after="0" w:line="240" w:lineRule="auto"/>
        <w:jc w:val="both"/>
        <w:rPr>
          <w:rFonts w:eastAsia="Times New Roman" w:cs="Calibri"/>
          <w:lang w:eastAsia="fr-FR"/>
        </w:rPr>
      </w:pPr>
    </w:p>
    <w:p w:rsidR="00FC043E" w:rsidRDefault="00FC043E" w:rsidP="00FC043E">
      <w:pPr>
        <w:spacing w:after="0" w:line="240" w:lineRule="auto"/>
        <w:jc w:val="both"/>
        <w:rPr>
          <w:rFonts w:eastAsia="Times New Roman" w:cs="Calibri"/>
          <w:lang w:eastAsia="fr-FR"/>
        </w:rPr>
      </w:pPr>
      <w:bookmarkStart w:id="0" w:name="_GoBack"/>
      <w:bookmarkEnd w:id="0"/>
    </w:p>
    <w:p w:rsidR="00FC043E" w:rsidRDefault="00FC043E" w:rsidP="00FC043E">
      <w:pPr>
        <w:spacing w:after="0" w:line="240" w:lineRule="auto"/>
        <w:jc w:val="both"/>
        <w:rPr>
          <w:rFonts w:eastAsia="Times New Roman" w:cs="Calibri"/>
          <w:lang w:eastAsia="fr-FR"/>
        </w:rPr>
      </w:pP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p>
    <w:p w:rsidR="007950F9" w:rsidRPr="00870AD0" w:rsidRDefault="007950F9" w:rsidP="007950F9">
      <w:pPr>
        <w:rPr>
          <w:rFonts w:cs="Calibri"/>
        </w:rPr>
      </w:pPr>
      <w:r w:rsidRPr="00870AD0">
        <w:rPr>
          <w:rFonts w:cs="Calibri"/>
        </w:rPr>
        <w:t>Nom d’époux ou d’épouse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00010081" w:rsidRPr="00870AD0">
        <w:rPr>
          <w:rFonts w:cs="Calibri"/>
        </w:rPr>
        <w:tab/>
      </w:r>
      <w:r w:rsidR="00010081">
        <w:rPr>
          <w:rFonts w:cs="Calibri"/>
        </w:rPr>
        <w:t xml:space="preserve"> Autres</w:t>
      </w:r>
      <w:r w:rsidRPr="00870AD0">
        <w:rPr>
          <w:rFonts w:cs="Calibri"/>
        </w:rPr>
        <w:t xml:space="preserve">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7950F9" w:rsidRDefault="007950F9" w:rsidP="007950F9">
      <w:pPr>
        <w:rPr>
          <w:rFonts w:cs="Calibri"/>
        </w:rPr>
      </w:pPr>
    </w:p>
    <w:p w:rsidR="00FC043E" w:rsidRDefault="00FC043E" w:rsidP="007950F9">
      <w:pPr>
        <w:rPr>
          <w:rFonts w:cs="Calibri"/>
        </w:rPr>
      </w:pPr>
    </w:p>
    <w:p w:rsidR="00FC043E" w:rsidRDefault="00FC043E" w:rsidP="007950F9">
      <w:pPr>
        <w:rPr>
          <w:rFonts w:cs="Calibri"/>
        </w:rPr>
      </w:pPr>
    </w:p>
    <w:p w:rsidR="00FC043E" w:rsidRPr="00870AD0" w:rsidRDefault="00FC043E" w:rsidP="007950F9">
      <w:pPr>
        <w:rPr>
          <w:rFonts w:cs="Calibri"/>
        </w:rPr>
      </w:pPr>
    </w:p>
    <w:p w:rsidR="007950F9" w:rsidRPr="00870AD0" w:rsidRDefault="007950F9" w:rsidP="007950F9">
      <w:pPr>
        <w:rPr>
          <w:rFonts w:cs="Calibri"/>
        </w:rPr>
      </w:pPr>
      <w:r w:rsidRPr="00870AD0">
        <w:rPr>
          <w:rFonts w:cs="Calibri"/>
        </w:rPr>
        <w:lastRenderedPageBreak/>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A…………………………………</w:t>
      </w:r>
      <w:r w:rsidR="00010081" w:rsidRPr="00870AD0">
        <w:rPr>
          <w:rFonts w:cs="Calibri"/>
        </w:rPr>
        <w:t>……</w:t>
      </w:r>
      <w:r w:rsidRPr="00870AD0">
        <w:rPr>
          <w:rFonts w:cs="Calibri"/>
        </w:rPr>
        <w:t>le……………………….</w:t>
      </w:r>
    </w:p>
    <w:p w:rsidR="007950F9" w:rsidRPr="00870AD0" w:rsidRDefault="007950F9" w:rsidP="007950F9">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7950F9" w:rsidRPr="00870AD0" w:rsidRDefault="007950F9" w:rsidP="00FC043E">
      <w:pPr>
        <w:ind w:left="4248" w:right="-648" w:firstLine="708"/>
        <w:rPr>
          <w:rFonts w:cs="Calibri"/>
          <w:u w:val="single"/>
        </w:rPr>
      </w:pPr>
      <w:r w:rsidRPr="00870AD0">
        <w:rPr>
          <w:rFonts w:cs="Calibri"/>
        </w:rPr>
        <w:t>(signature de l’agent précédée de la mention « lu et approuvé »)</w:t>
      </w:r>
      <w:r w:rsidRPr="00870AD0">
        <w:rPr>
          <w:rFonts w:cs="Calibri"/>
        </w:rPr>
        <w:br w:type="page"/>
      </w:r>
      <w:r w:rsidRPr="00870AD0">
        <w:rPr>
          <w:rFonts w:cs="Calibri"/>
        </w:rPr>
        <w:lastRenderedPageBreak/>
        <w:tab/>
      </w:r>
      <w:r w:rsidRPr="00A67004">
        <w:rPr>
          <w:rFonts w:cs="Calibri"/>
          <w:b/>
          <w:color w:val="00B0F0"/>
          <w:sz w:val="28"/>
          <w:szCs w:val="28"/>
          <w:u w:val="single"/>
        </w:rPr>
        <w:t>2. Renseignements concernant votre expérience professionnelle</w:t>
      </w:r>
      <w:r w:rsidRPr="00870AD0">
        <w:rPr>
          <w:rFonts w:cs="Calibri"/>
          <w:u w:val="single"/>
        </w:rPr>
        <w:br/>
      </w:r>
      <w:r w:rsidR="00A67004">
        <w:rPr>
          <w:rFonts w:cs="Calibri"/>
          <w:u w:val="single"/>
        </w:rPr>
        <w:t xml:space="preserve"> </w:t>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EF0F91" w:rsidRDefault="00EF0F91" w:rsidP="007950F9">
      <w:pPr>
        <w:ind w:right="-648"/>
        <w:rPr>
          <w:rFonts w:cs="Calibri"/>
        </w:rPr>
      </w:pPr>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Default="00D478B6" w:rsidP="00D478B6">
            <w:pPr>
              <w:jc w:val="center"/>
              <w:rPr>
                <w:rFonts w:cs="Calibri"/>
                <w:b/>
                <w:bCs/>
              </w:rPr>
            </w:pPr>
            <w:r>
              <w:rPr>
                <w:rFonts w:cs="Calibri"/>
                <w:b/>
                <w:bCs/>
              </w:rPr>
              <w:br/>
              <w:t>DOMAINE</w:t>
            </w:r>
          </w:p>
          <w:p w:rsidR="00D478B6" w:rsidRPr="00870AD0" w:rsidRDefault="00D478B6" w:rsidP="00D478B6">
            <w:pPr>
              <w:jc w:val="center"/>
              <w:rPr>
                <w:rFonts w:cs="Calibri"/>
                <w:b/>
                <w:bCs/>
              </w:rPr>
            </w:pPr>
            <w:r>
              <w:rPr>
                <w:rFonts w:cs="Calibri"/>
                <w:b/>
                <w:bCs/>
              </w:rPr>
              <w:t>Spécialité</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DA2B78" w:rsidRDefault="00DA2B78" w:rsidP="00922038">
      <w:pPr>
        <w:pStyle w:val="NormalWeb"/>
        <w:rPr>
          <w:rFonts w:ascii="Calibri" w:hAnsi="Calibri" w:cs="Calibri"/>
          <w:sz w:val="22"/>
          <w:szCs w:val="22"/>
        </w:rPr>
      </w:pPr>
    </w:p>
    <w:p w:rsidR="00DA2B78" w:rsidRPr="0011031F" w:rsidRDefault="00596AD3" w:rsidP="00596AD3">
      <w:pPr>
        <w:pStyle w:val="NormalWeb"/>
        <w:spacing w:line="480" w:lineRule="auto"/>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602A">
        <w:rPr>
          <w:rFonts w:ascii="Calibri" w:hAnsi="Calibri" w:cs="Calibri"/>
          <w:sz w:val="22"/>
          <w:szCs w:val="22"/>
        </w:rPr>
        <w:t>_______________________________</w:t>
      </w:r>
    </w:p>
    <w:sectPr w:rsidR="00DA2B78" w:rsidRPr="0011031F" w:rsidSect="00A67004">
      <w:headerReference w:type="default" r:id="rId8"/>
      <w:footerReference w:type="default" r:id="rId9"/>
      <w:headerReference w:type="first" r:id="rId10"/>
      <w:footerReference w:type="first" r:id="rId11"/>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C13FE">
            <w:rPr>
              <w:rFonts w:cs="Calibri"/>
              <w:noProof/>
              <w:color w:val="000000" w:themeColor="text1"/>
              <w:sz w:val="16"/>
              <w:szCs w:val="16"/>
              <w:lang w:val="en-US"/>
            </w:rPr>
            <w:t>7</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C13FE">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4C13F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4C13FE">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p>
  <w:p w:rsidR="00F06A81" w:rsidRDefault="0089602A" w:rsidP="008E11F0">
    <w:pPr>
      <w:pStyle w:val="En-tte"/>
      <w:tabs>
        <w:tab w:val="clear" w:pos="4536"/>
        <w:tab w:val="clear" w:pos="9072"/>
      </w:tabs>
      <w:rPr>
        <w:noProof/>
        <w:lang w:eastAsia="fr-FR"/>
      </w:rPr>
    </w:pPr>
    <w:r w:rsidRPr="007F63A3">
      <w:rPr>
        <w:noProof/>
        <w:lang w:eastAsia="fr-FR"/>
      </w:rPr>
      <w:drawing>
        <wp:inline distT="0" distB="0" distL="0" distR="0" wp14:anchorId="50BF1BBE" wp14:editId="4E98350B">
          <wp:extent cx="390525" cy="39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E99"/>
    <w:multiLevelType w:val="hybridMultilevel"/>
    <w:tmpl w:val="67FA6A88"/>
    <w:lvl w:ilvl="0" w:tplc="1416F102">
      <w:start w:val="1"/>
      <w:numFmt w:val="bullet"/>
      <w:lvlText w:val="p"/>
      <w:lvlJc w:val="left"/>
      <w:pPr>
        <w:ind w:left="1070" w:hanging="360"/>
      </w:pPr>
      <w:rPr>
        <w:rFonts w:ascii="Wingdings" w:hAnsi="Wingdings" w:hint="default"/>
      </w:rPr>
    </w:lvl>
    <w:lvl w:ilvl="1" w:tplc="1416F102">
      <w:start w:val="1"/>
      <w:numFmt w:val="bullet"/>
      <w:lvlText w:val="p"/>
      <w:lvlJc w:val="left"/>
      <w:pPr>
        <w:ind w:left="1211" w:hanging="360"/>
      </w:pPr>
      <w:rPr>
        <w:rFonts w:ascii="Wingdings" w:hAnsi="Wingdings"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 w15:restartNumberingAfterBreak="0">
    <w:nsid w:val="27397668"/>
    <w:multiLevelType w:val="hybridMultilevel"/>
    <w:tmpl w:val="A89030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42A20874"/>
    <w:multiLevelType w:val="hybridMultilevel"/>
    <w:tmpl w:val="DB5278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7E8D2DA0"/>
    <w:multiLevelType w:val="hybridMultilevel"/>
    <w:tmpl w:val="55D416DA"/>
    <w:lvl w:ilvl="0" w:tplc="040C0001">
      <w:start w:val="1"/>
      <w:numFmt w:val="bullet"/>
      <w:lvlText w:val=""/>
      <w:lvlJc w:val="left"/>
      <w:pPr>
        <w:ind w:left="1068" w:hanging="360"/>
      </w:pPr>
      <w:rPr>
        <w:rFonts w:ascii="Symbol" w:hAnsi="Symbol" w:hint="default"/>
      </w:rPr>
    </w:lvl>
    <w:lvl w:ilvl="1" w:tplc="1416F102">
      <w:start w:val="1"/>
      <w:numFmt w:val="bullet"/>
      <w:lvlText w:val="p"/>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081"/>
    <w:rsid w:val="000104C5"/>
    <w:rsid w:val="000504A3"/>
    <w:rsid w:val="000668B9"/>
    <w:rsid w:val="0008107E"/>
    <w:rsid w:val="00091F8F"/>
    <w:rsid w:val="000920F4"/>
    <w:rsid w:val="000A02C9"/>
    <w:rsid w:val="000B5475"/>
    <w:rsid w:val="000C38DE"/>
    <w:rsid w:val="000D7AFF"/>
    <w:rsid w:val="000E4689"/>
    <w:rsid w:val="00103FCB"/>
    <w:rsid w:val="0010452C"/>
    <w:rsid w:val="0011031F"/>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D3C07"/>
    <w:rsid w:val="003E7E39"/>
    <w:rsid w:val="003F6A12"/>
    <w:rsid w:val="00463DBA"/>
    <w:rsid w:val="004C0C8D"/>
    <w:rsid w:val="004C13FE"/>
    <w:rsid w:val="004E630D"/>
    <w:rsid w:val="0051623F"/>
    <w:rsid w:val="005275CE"/>
    <w:rsid w:val="00554CAB"/>
    <w:rsid w:val="005670E5"/>
    <w:rsid w:val="00575A31"/>
    <w:rsid w:val="00587A72"/>
    <w:rsid w:val="00596AD3"/>
    <w:rsid w:val="005B1E33"/>
    <w:rsid w:val="005C50FA"/>
    <w:rsid w:val="00601E4B"/>
    <w:rsid w:val="0062681C"/>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9602A"/>
    <w:rsid w:val="008E11F0"/>
    <w:rsid w:val="008F0BBC"/>
    <w:rsid w:val="008F1993"/>
    <w:rsid w:val="009152B7"/>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878AB"/>
    <w:rsid w:val="00B94893"/>
    <w:rsid w:val="00BA164B"/>
    <w:rsid w:val="00BB1FB1"/>
    <w:rsid w:val="00BD19B1"/>
    <w:rsid w:val="00BD442C"/>
    <w:rsid w:val="00BE6C4B"/>
    <w:rsid w:val="00C123DE"/>
    <w:rsid w:val="00C42C51"/>
    <w:rsid w:val="00C567BC"/>
    <w:rsid w:val="00CA5769"/>
    <w:rsid w:val="00CE422A"/>
    <w:rsid w:val="00D24EEA"/>
    <w:rsid w:val="00D2668F"/>
    <w:rsid w:val="00D413B6"/>
    <w:rsid w:val="00D478B6"/>
    <w:rsid w:val="00D70318"/>
    <w:rsid w:val="00D751E4"/>
    <w:rsid w:val="00D85CF6"/>
    <w:rsid w:val="00D87FC4"/>
    <w:rsid w:val="00DA2B78"/>
    <w:rsid w:val="00DB66C4"/>
    <w:rsid w:val="00DD718B"/>
    <w:rsid w:val="00DF3207"/>
    <w:rsid w:val="00DF729C"/>
    <w:rsid w:val="00E14C43"/>
    <w:rsid w:val="00E44007"/>
    <w:rsid w:val="00E6240E"/>
    <w:rsid w:val="00E8094F"/>
    <w:rsid w:val="00ED62E2"/>
    <w:rsid w:val="00EF0F91"/>
    <w:rsid w:val="00F02A55"/>
    <w:rsid w:val="00F06A81"/>
    <w:rsid w:val="00F1074E"/>
    <w:rsid w:val="00F12BBB"/>
    <w:rsid w:val="00F43F6C"/>
    <w:rsid w:val="00F67A74"/>
    <w:rsid w:val="00F847C9"/>
    <w:rsid w:val="00F910C7"/>
    <w:rsid w:val="00F947EA"/>
    <w:rsid w:val="00FC043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01BD15"/>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DF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03A2-E6CC-4099-B649-FAA81609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1150</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GERARDO, Nathalie</cp:lastModifiedBy>
  <cp:revision>18</cp:revision>
  <cp:lastPrinted>2023-01-18T09:35:00Z</cp:lastPrinted>
  <dcterms:created xsi:type="dcterms:W3CDTF">2022-11-24T10:50:00Z</dcterms:created>
  <dcterms:modified xsi:type="dcterms:W3CDTF">2023-01-23T14:03:00Z</dcterms:modified>
</cp:coreProperties>
</file>